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15795" w14:textId="745669D5" w:rsidR="00BD1406" w:rsidRPr="0072439E" w:rsidRDefault="005877D7" w:rsidP="00A942A8">
      <w:pPr>
        <w:spacing w:after="240"/>
        <w:rPr>
          <w:lang w:val="en-GB"/>
        </w:rPr>
      </w:pPr>
      <w:r w:rsidRPr="0072439E">
        <w:rPr>
          <w:lang w:val="en-GB"/>
        </w:rPr>
        <w:t>Date</w:t>
      </w:r>
      <w:r w:rsidR="00BD1406" w:rsidRPr="0072439E">
        <w:rPr>
          <w:lang w:val="en-GB"/>
        </w:rPr>
        <w:t xml:space="preserve"> </w:t>
      </w:r>
      <w:proofErr w:type="gramStart"/>
      <w:r w:rsidR="00C17F7C">
        <w:rPr>
          <w:lang w:val="en-GB"/>
        </w:rPr>
        <w:t>17</w:t>
      </w:r>
      <w:r w:rsidR="00C17F7C" w:rsidRPr="0072439E">
        <w:rPr>
          <w:lang w:val="en-GB"/>
        </w:rPr>
        <w:t>/</w:t>
      </w:r>
      <w:r w:rsidR="00C17F7C">
        <w:rPr>
          <w:lang w:val="en-GB"/>
        </w:rPr>
        <w:t>12</w:t>
      </w:r>
      <w:r w:rsidR="00C17F7C" w:rsidRPr="0072439E">
        <w:rPr>
          <w:lang w:val="en-GB"/>
        </w:rPr>
        <w:t>/</w:t>
      </w:r>
      <w:r w:rsidR="00C17F7C">
        <w:rPr>
          <w:lang w:val="en-GB"/>
        </w:rPr>
        <w:t>2024</w:t>
      </w:r>
      <w:proofErr w:type="gramEnd"/>
    </w:p>
    <w:p w14:paraId="2B684796" w14:textId="77777777" w:rsidR="00C17F7C" w:rsidRPr="0072439E" w:rsidRDefault="00C17F7C" w:rsidP="00C17F7C">
      <w:pPr>
        <w:pStyle w:val="HeadlinePressetext"/>
        <w:spacing w:after="120" w:line="300" w:lineRule="exact"/>
        <w:rPr>
          <w:szCs w:val="28"/>
          <w:lang w:val="en-GB"/>
        </w:rPr>
      </w:pPr>
      <w:r w:rsidRPr="00A85608">
        <w:rPr>
          <w:szCs w:val="28"/>
          <w:lang w:val="en-GB"/>
        </w:rPr>
        <w:t>Bigger and with novelty:</w:t>
      </w:r>
      <w:r>
        <w:rPr>
          <w:szCs w:val="28"/>
          <w:lang w:val="en-GB"/>
        </w:rPr>
        <w:br/>
      </w:r>
      <w:r w:rsidRPr="00A85608">
        <w:rPr>
          <w:sz w:val="24"/>
          <w:szCs w:val="24"/>
          <w:lang w:val="en-GB"/>
        </w:rPr>
        <w:t xml:space="preserve">W&amp;H doubles AEEDC </w:t>
      </w:r>
      <w:r w:rsidRPr="003E7FB0">
        <w:rPr>
          <w:sz w:val="24"/>
          <w:szCs w:val="24"/>
          <w:lang w:val="en-GB"/>
        </w:rPr>
        <w:t xml:space="preserve">booth and launches a new hygiene </w:t>
      </w:r>
      <w:proofErr w:type="gramStart"/>
      <w:r w:rsidRPr="003E7FB0">
        <w:rPr>
          <w:sz w:val="24"/>
          <w:szCs w:val="24"/>
          <w:lang w:val="en-GB"/>
        </w:rPr>
        <w:t>product</w:t>
      </w:r>
      <w:proofErr w:type="gramEnd"/>
    </w:p>
    <w:p w14:paraId="5A8EFEA9" w14:textId="77777777" w:rsidR="00C17F7C" w:rsidRDefault="00C17F7C" w:rsidP="00C17F7C">
      <w:pPr>
        <w:rPr>
          <w:rFonts w:eastAsia="Calibri" w:cs="Times New Roman"/>
          <w:b/>
          <w:szCs w:val="20"/>
          <w:lang w:val="en-GB"/>
        </w:rPr>
      </w:pPr>
      <w:r w:rsidRPr="00055B95">
        <w:rPr>
          <w:rFonts w:eastAsia="Calibri" w:cs="Times New Roman"/>
          <w:b/>
          <w:szCs w:val="20"/>
          <w:lang w:val="en-GB"/>
        </w:rPr>
        <w:t>The world's largest annual scientific conference and exhibition for dentistry</w:t>
      </w:r>
      <w:r>
        <w:rPr>
          <w:rFonts w:eastAsia="Calibri" w:cs="Times New Roman"/>
          <w:b/>
          <w:szCs w:val="20"/>
          <w:lang w:val="en-GB"/>
        </w:rPr>
        <w:t>,</w:t>
      </w:r>
      <w:r w:rsidRPr="00055B95">
        <w:rPr>
          <w:rFonts w:eastAsia="Calibri" w:cs="Times New Roman"/>
          <w:b/>
          <w:szCs w:val="20"/>
          <w:lang w:val="en-GB"/>
        </w:rPr>
        <w:t xml:space="preserve"> AEEDC</w:t>
      </w:r>
      <w:r>
        <w:rPr>
          <w:rFonts w:eastAsia="Calibri" w:cs="Times New Roman"/>
          <w:b/>
          <w:szCs w:val="20"/>
          <w:lang w:val="en-GB"/>
        </w:rPr>
        <w:t>,</w:t>
      </w:r>
      <w:r w:rsidRPr="00055B95">
        <w:rPr>
          <w:rFonts w:eastAsia="Calibri" w:cs="Times New Roman"/>
          <w:b/>
          <w:szCs w:val="20"/>
          <w:lang w:val="en-GB"/>
        </w:rPr>
        <w:t xml:space="preserve"> will once again take place in Dubai from </w:t>
      </w:r>
      <w:r>
        <w:rPr>
          <w:rFonts w:eastAsia="Calibri" w:cs="Times New Roman"/>
          <w:b/>
          <w:szCs w:val="20"/>
          <w:lang w:val="en-GB"/>
        </w:rPr>
        <w:t xml:space="preserve">February </w:t>
      </w:r>
      <w:r w:rsidRPr="00055B95">
        <w:rPr>
          <w:rFonts w:eastAsia="Calibri" w:cs="Times New Roman"/>
          <w:b/>
          <w:szCs w:val="20"/>
          <w:lang w:val="en-GB"/>
        </w:rPr>
        <w:t xml:space="preserve">4 </w:t>
      </w:r>
      <w:r>
        <w:rPr>
          <w:rFonts w:eastAsia="Calibri" w:cs="Times New Roman"/>
          <w:b/>
          <w:szCs w:val="20"/>
          <w:lang w:val="en-GB"/>
        </w:rPr>
        <w:t>to</w:t>
      </w:r>
      <w:r w:rsidRPr="00055B95">
        <w:rPr>
          <w:rFonts w:eastAsia="Calibri" w:cs="Times New Roman"/>
          <w:b/>
          <w:szCs w:val="20"/>
          <w:lang w:val="en-GB"/>
        </w:rPr>
        <w:t xml:space="preserve"> 6. W&amp;H,</w:t>
      </w:r>
      <w:r>
        <w:rPr>
          <w:rFonts w:eastAsia="Calibri" w:cs="Times New Roman"/>
          <w:b/>
          <w:szCs w:val="20"/>
          <w:lang w:val="en-GB"/>
        </w:rPr>
        <w:t xml:space="preserve"> an exhibitor from the very beginning,</w:t>
      </w:r>
      <w:r w:rsidRPr="00055B95">
        <w:rPr>
          <w:rFonts w:eastAsia="Calibri" w:cs="Times New Roman"/>
          <w:b/>
          <w:szCs w:val="20"/>
          <w:lang w:val="en-GB"/>
        </w:rPr>
        <w:t xml:space="preserve"> recognises the importance of the region and doubl</w:t>
      </w:r>
      <w:r>
        <w:rPr>
          <w:rFonts w:eastAsia="Calibri" w:cs="Times New Roman"/>
          <w:b/>
          <w:szCs w:val="20"/>
          <w:lang w:val="en-GB"/>
        </w:rPr>
        <w:t>es</w:t>
      </w:r>
      <w:r w:rsidRPr="00055B95">
        <w:rPr>
          <w:rFonts w:eastAsia="Calibri" w:cs="Times New Roman"/>
          <w:b/>
          <w:szCs w:val="20"/>
          <w:lang w:val="en-GB"/>
        </w:rPr>
        <w:t xml:space="preserve"> its exhibition stand. Exclusively and for the first time, a new product will be launched in Dubai.</w:t>
      </w:r>
    </w:p>
    <w:p w14:paraId="3ACC89F0" w14:textId="77777777" w:rsidR="00C17F7C" w:rsidRPr="00E324C4" w:rsidRDefault="00C17F7C" w:rsidP="00C17F7C">
      <w:pPr>
        <w:rPr>
          <w:lang w:val="en-GB"/>
        </w:rPr>
      </w:pPr>
    </w:p>
    <w:p w14:paraId="53D48F48" w14:textId="77777777" w:rsidR="00C17F7C" w:rsidRPr="00E324C4" w:rsidRDefault="00C17F7C" w:rsidP="00C17F7C">
      <w:pPr>
        <w:rPr>
          <w:b/>
          <w:bCs/>
          <w:lang w:val="en-GB"/>
        </w:rPr>
      </w:pPr>
      <w:r w:rsidRPr="00055B95">
        <w:rPr>
          <w:b/>
          <w:bCs/>
          <w:lang w:val="en-GB"/>
        </w:rPr>
        <w:t xml:space="preserve">Region with </w:t>
      </w:r>
      <w:r>
        <w:rPr>
          <w:b/>
          <w:bCs/>
          <w:lang w:val="en-GB"/>
        </w:rPr>
        <w:t>great</w:t>
      </w:r>
      <w:r w:rsidRPr="00055B95">
        <w:rPr>
          <w:b/>
          <w:bCs/>
          <w:lang w:val="en-GB"/>
        </w:rPr>
        <w:t xml:space="preserve"> potential</w:t>
      </w:r>
    </w:p>
    <w:p w14:paraId="1C89A7DB" w14:textId="77777777" w:rsidR="00C17F7C" w:rsidRPr="009D5944" w:rsidRDefault="00C17F7C" w:rsidP="00C17F7C">
      <w:pPr>
        <w:rPr>
          <w:i/>
          <w:iCs/>
          <w:lang w:val="en-GB"/>
        </w:rPr>
      </w:pPr>
      <w:r w:rsidRPr="00055B95">
        <w:rPr>
          <w:i/>
          <w:iCs/>
          <w:lang w:val="en-GB"/>
        </w:rPr>
        <w:t>‘</w:t>
      </w:r>
      <w:r w:rsidRPr="009D5944">
        <w:rPr>
          <w:i/>
          <w:iCs/>
          <w:lang w:val="en-GB"/>
        </w:rPr>
        <w:t xml:space="preserve">AEEDC is increasingly becoming a reference event not only for the MEA </w:t>
      </w:r>
      <w:r>
        <w:rPr>
          <w:i/>
          <w:iCs/>
          <w:lang w:val="en-GB"/>
        </w:rPr>
        <w:t>region,</w:t>
      </w:r>
      <w:r w:rsidRPr="009D5944">
        <w:rPr>
          <w:i/>
          <w:iCs/>
          <w:lang w:val="en-GB"/>
        </w:rPr>
        <w:t xml:space="preserve"> but for </w:t>
      </w:r>
      <w:proofErr w:type="gramStart"/>
      <w:r w:rsidRPr="009D5944">
        <w:rPr>
          <w:i/>
          <w:iCs/>
          <w:lang w:val="en-GB"/>
        </w:rPr>
        <w:t>the majority of</w:t>
      </w:r>
      <w:proofErr w:type="gramEnd"/>
      <w:r w:rsidRPr="009D5944">
        <w:rPr>
          <w:i/>
          <w:iCs/>
          <w:lang w:val="en-GB"/>
        </w:rPr>
        <w:t xml:space="preserve"> the most important stakeholder in Europe and Asia Pacific</w:t>
      </w:r>
      <w:r>
        <w:rPr>
          <w:i/>
          <w:iCs/>
          <w:lang w:val="en-GB"/>
        </w:rPr>
        <w:t xml:space="preserve">. </w:t>
      </w:r>
      <w:r w:rsidRPr="009D5944">
        <w:rPr>
          <w:i/>
          <w:iCs/>
          <w:lang w:val="en-GB"/>
        </w:rPr>
        <w:t>Furthermore, the Middle East is a fast-growing region with great potential for W&amp;H products.</w:t>
      </w:r>
      <w:r>
        <w:rPr>
          <w:i/>
          <w:iCs/>
          <w:lang w:val="en-GB"/>
        </w:rPr>
        <w:t xml:space="preserve"> </w:t>
      </w:r>
      <w:r w:rsidRPr="009D5944">
        <w:rPr>
          <w:i/>
          <w:iCs/>
          <w:lang w:val="en-GB"/>
        </w:rPr>
        <w:t>A stronger presence at AEEDC by doubling our existing stand space for the presentation of our products clearly shows how committed we are to the target to be a key player in this region</w:t>
      </w:r>
      <w:r w:rsidRPr="00055B95">
        <w:rPr>
          <w:i/>
          <w:iCs/>
          <w:lang w:val="en-GB"/>
        </w:rPr>
        <w:t>,’</w:t>
      </w:r>
      <w:r w:rsidRPr="009D5944">
        <w:rPr>
          <w:i/>
          <w:iCs/>
          <w:lang w:val="en-GB"/>
        </w:rPr>
        <w:t xml:space="preserve"> </w:t>
      </w:r>
      <w:r w:rsidRPr="00055B95">
        <w:rPr>
          <w:lang w:val="en-GB"/>
        </w:rPr>
        <w:t xml:space="preserve">says Angelo Bonzi, Sales Director for EMEA, summarising the strategic decision behind the </w:t>
      </w:r>
      <w:r>
        <w:rPr>
          <w:lang w:val="en-GB"/>
        </w:rPr>
        <w:t>booth</w:t>
      </w:r>
      <w:r w:rsidRPr="00055B95">
        <w:rPr>
          <w:lang w:val="en-GB"/>
        </w:rPr>
        <w:t xml:space="preserve"> concept and the expansion. W&amp;H anticipates significant growth in the entire dental industry in the region.</w:t>
      </w:r>
    </w:p>
    <w:p w14:paraId="67F94935" w14:textId="77777777" w:rsidR="00C17F7C" w:rsidRPr="00E324C4" w:rsidRDefault="00C17F7C" w:rsidP="00C17F7C">
      <w:pPr>
        <w:rPr>
          <w:lang w:val="en-GB"/>
        </w:rPr>
      </w:pPr>
    </w:p>
    <w:p w14:paraId="617A6F7C" w14:textId="77777777" w:rsidR="00C17F7C" w:rsidRPr="00E324C4" w:rsidRDefault="00C17F7C" w:rsidP="00C17F7C">
      <w:pPr>
        <w:rPr>
          <w:b/>
          <w:bCs/>
          <w:lang w:val="en-GB"/>
        </w:rPr>
      </w:pPr>
      <w:r w:rsidRPr="00055B95">
        <w:rPr>
          <w:b/>
          <w:bCs/>
          <w:lang w:val="en-GB"/>
        </w:rPr>
        <w:t>Exclusive launch of new product</w:t>
      </w:r>
    </w:p>
    <w:p w14:paraId="27E44F93" w14:textId="606CD817" w:rsidR="00DF0B11" w:rsidRDefault="00C17F7C" w:rsidP="00C17F7C">
      <w:pPr>
        <w:pStyle w:val="HeadlinePressetext"/>
        <w:spacing w:after="120" w:line="300" w:lineRule="exact"/>
        <w:rPr>
          <w:rFonts w:eastAsiaTheme="minorHAnsi" w:cstheme="minorBidi"/>
          <w:b w:val="0"/>
          <w:sz w:val="20"/>
          <w:szCs w:val="22"/>
          <w:lang w:val="en-GB"/>
        </w:rPr>
      </w:pPr>
      <w:r w:rsidRPr="00C17F7C">
        <w:rPr>
          <w:rFonts w:eastAsiaTheme="minorHAnsi" w:cstheme="minorBidi"/>
          <w:b w:val="0"/>
          <w:sz w:val="20"/>
          <w:szCs w:val="22"/>
          <w:lang w:val="en-GB"/>
        </w:rPr>
        <w:t xml:space="preserve">An exclusive new product awaits visitors this year in Hall 8, booth 8C06. For the first time, the medical technology manufacturer has chosen the AEEDC as the launch location for a new product in the hygiene and sterilization sector. </w:t>
      </w:r>
      <w:r w:rsidRPr="00C17F7C">
        <w:rPr>
          <w:rFonts w:eastAsiaTheme="minorHAnsi" w:cstheme="minorBidi"/>
          <w:b w:val="0"/>
          <w:i/>
          <w:iCs/>
          <w:sz w:val="20"/>
          <w:szCs w:val="22"/>
          <w:lang w:val="en-GB"/>
        </w:rPr>
        <w:t xml:space="preserve">‘The new W&amp;H product is </w:t>
      </w:r>
      <w:proofErr w:type="gramStart"/>
      <w:r w:rsidRPr="00C17F7C">
        <w:rPr>
          <w:rFonts w:eastAsiaTheme="minorHAnsi" w:cstheme="minorBidi"/>
          <w:b w:val="0"/>
          <w:i/>
          <w:iCs/>
          <w:sz w:val="20"/>
          <w:szCs w:val="22"/>
          <w:lang w:val="en-GB"/>
        </w:rPr>
        <w:t>definitely a</w:t>
      </w:r>
      <w:proofErr w:type="gramEnd"/>
      <w:r w:rsidRPr="00C17F7C">
        <w:rPr>
          <w:rFonts w:eastAsiaTheme="minorHAnsi" w:cstheme="minorBidi"/>
          <w:b w:val="0"/>
          <w:i/>
          <w:iCs/>
          <w:sz w:val="20"/>
          <w:szCs w:val="22"/>
          <w:lang w:val="en-GB"/>
        </w:rPr>
        <w:t xml:space="preserve"> miracle of space and fits perfectly to Dubai, the city of superlatives. During development, we focused on optimising daily activities in dental practices. Thanks to additional capacity, combined with W&amp;H ease of use and reliability we can offer an ideal solution to our customers,’</w:t>
      </w:r>
      <w:r w:rsidRPr="00C17F7C">
        <w:rPr>
          <w:rFonts w:eastAsiaTheme="minorHAnsi" w:cstheme="minorBidi"/>
          <w:b w:val="0"/>
          <w:sz w:val="20"/>
          <w:szCs w:val="22"/>
          <w:lang w:val="en-GB"/>
        </w:rPr>
        <w:t xml:space="preserve"> emphasises Alberto </w:t>
      </w:r>
      <w:proofErr w:type="spellStart"/>
      <w:r w:rsidRPr="00C17F7C">
        <w:rPr>
          <w:rFonts w:eastAsiaTheme="minorHAnsi" w:cstheme="minorBidi"/>
          <w:b w:val="0"/>
          <w:sz w:val="20"/>
          <w:szCs w:val="22"/>
          <w:lang w:val="en-GB"/>
        </w:rPr>
        <w:t>Borghi</w:t>
      </w:r>
      <w:proofErr w:type="spellEnd"/>
      <w:r w:rsidRPr="00C17F7C">
        <w:rPr>
          <w:rFonts w:eastAsiaTheme="minorHAnsi" w:cstheme="minorBidi"/>
          <w:b w:val="0"/>
          <w:sz w:val="20"/>
          <w:szCs w:val="22"/>
          <w:lang w:val="en-GB"/>
        </w:rPr>
        <w:t xml:space="preserve">, Product Manager at W&amp;H Sterilization </w:t>
      </w:r>
      <w:proofErr w:type="spellStart"/>
      <w:r w:rsidRPr="00C17F7C">
        <w:rPr>
          <w:rFonts w:eastAsiaTheme="minorHAnsi" w:cstheme="minorBidi"/>
          <w:b w:val="0"/>
          <w:sz w:val="20"/>
          <w:szCs w:val="22"/>
          <w:lang w:val="en-GB"/>
        </w:rPr>
        <w:t>S.r.l</w:t>
      </w:r>
      <w:proofErr w:type="spellEnd"/>
      <w:r w:rsidRPr="00C17F7C">
        <w:rPr>
          <w:rFonts w:eastAsiaTheme="minorHAnsi" w:cstheme="minorBidi"/>
          <w:b w:val="0"/>
          <w:sz w:val="20"/>
          <w:szCs w:val="22"/>
          <w:lang w:val="en-GB"/>
        </w:rPr>
        <w:t>. From 4 to 6 February, AEEDC visitors can get advice from our W&amp;H experts and experience the new product live.</w:t>
      </w:r>
    </w:p>
    <w:p w14:paraId="599DEB37" w14:textId="77777777" w:rsidR="00C17F7C" w:rsidRDefault="00C17F7C" w:rsidP="00C17F7C">
      <w:pPr>
        <w:pStyle w:val="HeadlinePressetext"/>
        <w:spacing w:after="120" w:line="300" w:lineRule="exact"/>
        <w:rPr>
          <w:rFonts w:eastAsiaTheme="minorHAnsi" w:cstheme="minorBidi"/>
          <w:b w:val="0"/>
          <w:sz w:val="20"/>
          <w:szCs w:val="22"/>
          <w:lang w:val="en-GB"/>
        </w:rPr>
      </w:pPr>
    </w:p>
    <w:p w14:paraId="5F1D6108" w14:textId="77777777" w:rsidR="00C17F7C" w:rsidRDefault="00C17F7C" w:rsidP="00C17F7C">
      <w:pPr>
        <w:pStyle w:val="HeadlinePressetext"/>
        <w:spacing w:after="120" w:line="300" w:lineRule="exact"/>
        <w:rPr>
          <w:rFonts w:eastAsiaTheme="minorHAnsi" w:cstheme="minorBidi"/>
          <w:b w:val="0"/>
          <w:sz w:val="20"/>
          <w:szCs w:val="22"/>
          <w:lang w:val="en-GB"/>
        </w:rPr>
      </w:pPr>
    </w:p>
    <w:p w14:paraId="467CEABC" w14:textId="77777777" w:rsidR="00C17F7C" w:rsidRDefault="00C17F7C" w:rsidP="00C17F7C">
      <w:pPr>
        <w:pStyle w:val="HeadlinePressetext"/>
        <w:spacing w:after="120" w:line="300" w:lineRule="exact"/>
        <w:rPr>
          <w:rFonts w:eastAsiaTheme="minorHAnsi" w:cstheme="minorBidi"/>
          <w:b w:val="0"/>
          <w:sz w:val="20"/>
          <w:szCs w:val="22"/>
          <w:lang w:val="en-GB"/>
        </w:rPr>
      </w:pPr>
    </w:p>
    <w:p w14:paraId="36B5D842" w14:textId="77777777" w:rsidR="00C17F7C" w:rsidRDefault="00C17F7C" w:rsidP="00C17F7C">
      <w:pPr>
        <w:pStyle w:val="HeadlinePressetext"/>
        <w:spacing w:after="120" w:line="300" w:lineRule="exact"/>
        <w:rPr>
          <w:rFonts w:eastAsiaTheme="minorHAnsi" w:cstheme="minorBidi"/>
          <w:b w:val="0"/>
          <w:sz w:val="20"/>
          <w:szCs w:val="22"/>
          <w:lang w:val="en-GB"/>
        </w:rPr>
      </w:pPr>
    </w:p>
    <w:p w14:paraId="2F0C0C7D" w14:textId="77777777" w:rsidR="00C17F7C" w:rsidRDefault="00C17F7C" w:rsidP="00C17F7C">
      <w:pPr>
        <w:pStyle w:val="HeadlinePressetext"/>
        <w:spacing w:after="120" w:line="300" w:lineRule="exact"/>
        <w:rPr>
          <w:rFonts w:eastAsiaTheme="minorHAnsi" w:cstheme="minorBidi"/>
          <w:b w:val="0"/>
          <w:sz w:val="20"/>
          <w:szCs w:val="22"/>
          <w:lang w:val="en-GB"/>
        </w:rPr>
      </w:pP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C17F7C" w:rsidRPr="005B2A4F" w14:paraId="038B7B3C" w14:textId="77777777" w:rsidTr="001777D9">
        <w:trPr>
          <w:trHeight w:val="2825"/>
        </w:trPr>
        <w:tc>
          <w:tcPr>
            <w:tcW w:w="2579" w:type="pct"/>
            <w:vAlign w:val="center"/>
          </w:tcPr>
          <w:p w14:paraId="136AFF09" w14:textId="7A0696A0" w:rsidR="00C17F7C" w:rsidRPr="003949D4" w:rsidRDefault="00C17F7C" w:rsidP="00D81C3F">
            <w:pPr>
              <w:rPr>
                <w:szCs w:val="20"/>
                <w:lang w:val="en-US"/>
              </w:rPr>
            </w:pPr>
          </w:p>
        </w:tc>
        <w:tc>
          <w:tcPr>
            <w:tcW w:w="2421" w:type="pct"/>
          </w:tcPr>
          <w:p w14:paraId="0AC6BC09" w14:textId="460BDA5A" w:rsidR="00C17F7C" w:rsidRPr="006010B8" w:rsidRDefault="00C17F7C" w:rsidP="00D81C3F">
            <w:pPr>
              <w:rPr>
                <w:szCs w:val="20"/>
                <w:lang w:val="en-US"/>
              </w:rPr>
            </w:pPr>
            <w:r w:rsidRPr="006010B8">
              <w:rPr>
                <w:szCs w:val="20"/>
                <w:lang w:val="en-US"/>
              </w:rPr>
              <w:t xml:space="preserve">Picture 1: </w:t>
            </w:r>
            <w:r>
              <w:rPr>
                <w:szCs w:val="20"/>
                <w:lang w:val="en-US"/>
              </w:rPr>
              <w:t>WH_</w:t>
            </w:r>
            <w:r w:rsidRPr="00055B95">
              <w:rPr>
                <w:lang w:val="en-US"/>
              </w:rPr>
              <w:t xml:space="preserve"> </w:t>
            </w:r>
            <w:r w:rsidRPr="00055B95">
              <w:rPr>
                <w:szCs w:val="20"/>
                <w:lang w:val="en-US"/>
              </w:rPr>
              <w:t>Booth at AEEDC</w:t>
            </w:r>
          </w:p>
          <w:p w14:paraId="05286EDA" w14:textId="77777777" w:rsidR="00C17F7C" w:rsidRPr="006010B8" w:rsidRDefault="00C17F7C" w:rsidP="00D81C3F">
            <w:pPr>
              <w:rPr>
                <w:rFonts w:cs="Arial"/>
                <w:szCs w:val="20"/>
                <w:lang w:val="en-US"/>
              </w:rPr>
            </w:pPr>
          </w:p>
          <w:p w14:paraId="7B3162E7" w14:textId="77777777" w:rsidR="00C17F7C" w:rsidRPr="006010B8" w:rsidRDefault="00C17F7C" w:rsidP="00D81C3F">
            <w:pPr>
              <w:rPr>
                <w:rFonts w:cs="Arial"/>
                <w:szCs w:val="20"/>
                <w:lang w:val="en-US"/>
              </w:rPr>
            </w:pPr>
            <w:r w:rsidRPr="006010B8">
              <w:rPr>
                <w:rFonts w:cs="Arial"/>
                <w:szCs w:val="20"/>
                <w:lang w:val="en-US"/>
              </w:rPr>
              <w:t>Caption</w:t>
            </w:r>
            <w:r>
              <w:rPr>
                <w:rFonts w:cs="Arial"/>
                <w:szCs w:val="20"/>
                <w:lang w:val="en-US"/>
              </w:rPr>
              <w:t xml:space="preserve">: </w:t>
            </w:r>
            <w:r w:rsidRPr="00055B95">
              <w:rPr>
                <w:rFonts w:cs="Arial"/>
                <w:szCs w:val="20"/>
                <w:lang w:val="en-US"/>
              </w:rPr>
              <w:t>W&amp;H doubles its exhibition stand at the AEEDC in Dubai.</w:t>
            </w:r>
          </w:p>
          <w:p w14:paraId="30AC4396" w14:textId="77777777" w:rsidR="00C17F7C" w:rsidRPr="006010B8" w:rsidRDefault="00C17F7C" w:rsidP="00D81C3F">
            <w:pPr>
              <w:rPr>
                <w:rFonts w:cs="Arial"/>
                <w:szCs w:val="20"/>
                <w:lang w:val="en-US"/>
              </w:rPr>
            </w:pPr>
          </w:p>
          <w:p w14:paraId="5BA99B25" w14:textId="77777777" w:rsidR="00C17F7C" w:rsidRDefault="00C17F7C" w:rsidP="00D81C3F">
            <w:pPr>
              <w:rPr>
                <w:szCs w:val="20"/>
                <w:lang w:val="en-US"/>
              </w:rPr>
            </w:pPr>
            <w:r w:rsidRPr="006010B8">
              <w:rPr>
                <w:rFonts w:cs="Arial"/>
                <w:szCs w:val="20"/>
                <w:lang w:val="en-US"/>
              </w:rPr>
              <w:t>©</w:t>
            </w:r>
            <w:r w:rsidRPr="006010B8">
              <w:rPr>
                <w:szCs w:val="20"/>
                <w:lang w:val="en-US"/>
              </w:rPr>
              <w:t xml:space="preserve"> </w:t>
            </w:r>
            <w:r w:rsidRPr="00196F1B">
              <w:rPr>
                <w:lang w:val="en-US"/>
              </w:rPr>
              <w:t>Okapi Advertising L.L.C</w:t>
            </w:r>
          </w:p>
          <w:p w14:paraId="14B1C97D" w14:textId="77777777" w:rsidR="00C17F7C" w:rsidRPr="003949D4" w:rsidRDefault="00C17F7C" w:rsidP="00D81C3F">
            <w:pPr>
              <w:rPr>
                <w:szCs w:val="20"/>
                <w:lang w:val="en-US"/>
              </w:rPr>
            </w:pPr>
          </w:p>
        </w:tc>
      </w:tr>
      <w:tr w:rsidR="00C17F7C" w:rsidRPr="006010B8" w14:paraId="6792B073" w14:textId="77777777" w:rsidTr="001777D9">
        <w:trPr>
          <w:trHeight w:val="3363"/>
        </w:trPr>
        <w:tc>
          <w:tcPr>
            <w:tcW w:w="2579" w:type="pct"/>
            <w:vAlign w:val="center"/>
          </w:tcPr>
          <w:p w14:paraId="19035077" w14:textId="0B2FF821" w:rsidR="00C17F7C" w:rsidRDefault="00C17F7C" w:rsidP="00D81C3F">
            <w:pPr>
              <w:rPr>
                <w:szCs w:val="20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B46E651" wp14:editId="48F864B7">
                  <wp:simplePos x="0" y="0"/>
                  <wp:positionH relativeFrom="column">
                    <wp:posOffset>-2223770</wp:posOffset>
                  </wp:positionH>
                  <wp:positionV relativeFrom="paragraph">
                    <wp:posOffset>-10160</wp:posOffset>
                  </wp:positionV>
                  <wp:extent cx="2124075" cy="2132330"/>
                  <wp:effectExtent l="0" t="0" r="9525" b="0"/>
                  <wp:wrapThrough wrapText="bothSides">
                    <wp:wrapPolygon edited="0">
                      <wp:start x="0" y="0"/>
                      <wp:lineTo x="0" y="21447"/>
                      <wp:lineTo x="21528" y="21447"/>
                      <wp:lineTo x="21528" y="0"/>
                      <wp:lineTo x="0" y="0"/>
                    </wp:wrapPolygon>
                  </wp:wrapThrough>
                  <wp:docPr id="63811408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11408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132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32AA64" w14:textId="77777777" w:rsidR="00C17F7C" w:rsidRPr="00696193" w:rsidRDefault="00C17F7C" w:rsidP="00D81C3F">
            <w:pPr>
              <w:rPr>
                <w:szCs w:val="20"/>
                <w:lang w:val="en-US"/>
              </w:rPr>
            </w:pPr>
          </w:p>
          <w:p w14:paraId="45BF8AE8" w14:textId="77777777" w:rsidR="00C17F7C" w:rsidRPr="00696193" w:rsidRDefault="00C17F7C" w:rsidP="00D81C3F">
            <w:pPr>
              <w:rPr>
                <w:szCs w:val="20"/>
                <w:lang w:val="en-US"/>
              </w:rPr>
            </w:pPr>
          </w:p>
          <w:p w14:paraId="6040B22F" w14:textId="77777777" w:rsidR="00C17F7C" w:rsidRPr="00696193" w:rsidRDefault="00C17F7C" w:rsidP="00D81C3F">
            <w:pPr>
              <w:rPr>
                <w:szCs w:val="20"/>
                <w:lang w:val="en-US"/>
              </w:rPr>
            </w:pPr>
          </w:p>
          <w:p w14:paraId="2D008EFD" w14:textId="77777777" w:rsidR="00C17F7C" w:rsidRPr="00696193" w:rsidRDefault="00C17F7C" w:rsidP="00D81C3F">
            <w:pPr>
              <w:rPr>
                <w:szCs w:val="20"/>
                <w:lang w:val="en-US"/>
              </w:rPr>
            </w:pPr>
          </w:p>
          <w:p w14:paraId="097A588E" w14:textId="77777777" w:rsidR="00C17F7C" w:rsidRPr="00696193" w:rsidRDefault="00C17F7C" w:rsidP="00D81C3F">
            <w:pPr>
              <w:rPr>
                <w:szCs w:val="20"/>
                <w:lang w:val="en-US"/>
              </w:rPr>
            </w:pPr>
          </w:p>
          <w:p w14:paraId="35A3EE7E" w14:textId="77777777" w:rsidR="00C17F7C" w:rsidRPr="00696193" w:rsidRDefault="00C17F7C" w:rsidP="00D81C3F">
            <w:pPr>
              <w:rPr>
                <w:szCs w:val="20"/>
                <w:lang w:val="en-US"/>
              </w:rPr>
            </w:pPr>
          </w:p>
          <w:p w14:paraId="6D01265F" w14:textId="77777777" w:rsidR="00C17F7C" w:rsidRPr="00696193" w:rsidRDefault="00C17F7C" w:rsidP="00D81C3F">
            <w:pPr>
              <w:rPr>
                <w:szCs w:val="20"/>
                <w:lang w:val="en-US"/>
              </w:rPr>
            </w:pPr>
          </w:p>
          <w:p w14:paraId="6029F91B" w14:textId="77777777" w:rsidR="00C17F7C" w:rsidRPr="00696193" w:rsidRDefault="00C17F7C" w:rsidP="00D81C3F">
            <w:pPr>
              <w:rPr>
                <w:szCs w:val="20"/>
                <w:lang w:val="en-US"/>
              </w:rPr>
            </w:pPr>
          </w:p>
          <w:p w14:paraId="45465E8B" w14:textId="77777777" w:rsidR="00C17F7C" w:rsidRPr="00696193" w:rsidRDefault="00C17F7C" w:rsidP="00D81C3F">
            <w:pPr>
              <w:rPr>
                <w:szCs w:val="20"/>
                <w:lang w:val="en-US"/>
              </w:rPr>
            </w:pPr>
          </w:p>
          <w:p w14:paraId="37A5DD41" w14:textId="77777777" w:rsidR="00C17F7C" w:rsidRDefault="00C17F7C" w:rsidP="00D81C3F">
            <w:pPr>
              <w:rPr>
                <w:szCs w:val="20"/>
                <w:lang w:val="en-US"/>
              </w:rPr>
            </w:pPr>
          </w:p>
          <w:p w14:paraId="7125C986" w14:textId="77777777" w:rsidR="00C17F7C" w:rsidRDefault="00C17F7C" w:rsidP="00D81C3F">
            <w:pPr>
              <w:rPr>
                <w:szCs w:val="20"/>
                <w:lang w:val="en-US"/>
              </w:rPr>
            </w:pPr>
          </w:p>
          <w:p w14:paraId="51B0FB63" w14:textId="77777777" w:rsidR="00C17F7C" w:rsidRPr="00696193" w:rsidRDefault="00C17F7C" w:rsidP="00D81C3F">
            <w:pPr>
              <w:rPr>
                <w:szCs w:val="20"/>
                <w:lang w:val="en-US"/>
              </w:rPr>
            </w:pPr>
          </w:p>
        </w:tc>
        <w:tc>
          <w:tcPr>
            <w:tcW w:w="2421" w:type="pct"/>
          </w:tcPr>
          <w:p w14:paraId="0DA8D96A" w14:textId="568B3578" w:rsidR="00C17F7C" w:rsidRDefault="00C17F7C" w:rsidP="00D81C3F">
            <w:pPr>
              <w:rPr>
                <w:szCs w:val="20"/>
                <w:lang w:val="en-US"/>
              </w:rPr>
            </w:pPr>
            <w:r w:rsidRPr="006010B8">
              <w:rPr>
                <w:szCs w:val="20"/>
                <w:lang w:val="en-US"/>
              </w:rPr>
              <w:t xml:space="preserve">Picture 2: </w:t>
            </w:r>
            <w:r>
              <w:rPr>
                <w:szCs w:val="20"/>
                <w:lang w:val="en-US"/>
              </w:rPr>
              <w:t>WH_</w:t>
            </w:r>
            <w:r w:rsidRPr="00497CDD">
              <w:rPr>
                <w:lang w:val="en-US"/>
              </w:rPr>
              <w:t xml:space="preserve"> </w:t>
            </w:r>
            <w:r w:rsidRPr="00055B95">
              <w:rPr>
                <w:szCs w:val="20"/>
                <w:lang w:val="en-US"/>
              </w:rPr>
              <w:t>New product</w:t>
            </w:r>
          </w:p>
          <w:p w14:paraId="21A95FD2" w14:textId="77777777" w:rsidR="00C17F7C" w:rsidRPr="006010B8" w:rsidRDefault="00C17F7C" w:rsidP="00D81C3F">
            <w:pPr>
              <w:rPr>
                <w:szCs w:val="20"/>
                <w:lang w:val="en-US"/>
              </w:rPr>
            </w:pPr>
          </w:p>
          <w:p w14:paraId="79CDCA7C" w14:textId="77777777" w:rsidR="00C17F7C" w:rsidRPr="006010B8" w:rsidRDefault="00C17F7C" w:rsidP="00D81C3F">
            <w:pPr>
              <w:rPr>
                <w:rFonts w:cs="Arial"/>
                <w:szCs w:val="20"/>
                <w:lang w:val="en-US"/>
              </w:rPr>
            </w:pPr>
            <w:r w:rsidRPr="006010B8">
              <w:rPr>
                <w:rFonts w:cs="Arial"/>
                <w:szCs w:val="20"/>
                <w:lang w:val="en-US"/>
              </w:rPr>
              <w:t>Caption</w:t>
            </w:r>
            <w:r>
              <w:rPr>
                <w:rFonts w:cs="Arial"/>
                <w:szCs w:val="20"/>
                <w:lang w:val="en-US"/>
              </w:rPr>
              <w:t xml:space="preserve">: </w:t>
            </w:r>
            <w:r w:rsidRPr="00055B95">
              <w:rPr>
                <w:rFonts w:cs="Arial"/>
                <w:szCs w:val="20"/>
                <w:lang w:val="en-US"/>
              </w:rPr>
              <w:t>W&amp;H launches a product at the AEEDC for the first time.</w:t>
            </w:r>
          </w:p>
          <w:p w14:paraId="66DDF706" w14:textId="77777777" w:rsidR="00C17F7C" w:rsidRPr="006010B8" w:rsidRDefault="00C17F7C" w:rsidP="00D81C3F">
            <w:pPr>
              <w:rPr>
                <w:szCs w:val="20"/>
                <w:lang w:val="en-US"/>
              </w:rPr>
            </w:pPr>
          </w:p>
          <w:p w14:paraId="6C5A844F" w14:textId="77777777" w:rsidR="00C17F7C" w:rsidRPr="00696193" w:rsidRDefault="00C17F7C" w:rsidP="00D81C3F">
            <w:pPr>
              <w:rPr>
                <w:rFonts w:cs="Arial"/>
                <w:szCs w:val="20"/>
                <w:lang w:val="en-US"/>
              </w:rPr>
            </w:pPr>
            <w:r w:rsidRPr="006010B8">
              <w:rPr>
                <w:rFonts w:cs="Arial"/>
                <w:szCs w:val="20"/>
                <w:lang w:val="en-US"/>
              </w:rPr>
              <w:t>©</w:t>
            </w:r>
            <w:r w:rsidRPr="006010B8">
              <w:rPr>
                <w:szCs w:val="20"/>
                <w:lang w:val="en-US"/>
              </w:rPr>
              <w:t xml:space="preserve"> </w:t>
            </w:r>
            <w:r>
              <w:rPr>
                <w:szCs w:val="20"/>
                <w:lang w:val="en-US"/>
              </w:rPr>
              <w:t>W</w:t>
            </w:r>
            <w:r w:rsidRPr="006010B8">
              <w:rPr>
                <w:szCs w:val="20"/>
                <w:lang w:val="en-US"/>
              </w:rPr>
              <w:t>&amp;H</w:t>
            </w:r>
          </w:p>
        </w:tc>
      </w:tr>
    </w:tbl>
    <w:p w14:paraId="3F3B57BC" w14:textId="69CD64B2" w:rsidR="003D38D8" w:rsidRDefault="001777D9" w:rsidP="00F95253">
      <w:r>
        <w:rPr>
          <w:noProof/>
        </w:rPr>
        <w:drawing>
          <wp:anchor distT="0" distB="0" distL="114300" distR="114300" simplePos="0" relativeHeight="251661312" behindDoc="0" locked="0" layoutInCell="1" allowOverlap="1" wp14:anchorId="04E16343" wp14:editId="289C8B58">
            <wp:simplePos x="0" y="0"/>
            <wp:positionH relativeFrom="column">
              <wp:posOffset>7620</wp:posOffset>
            </wp:positionH>
            <wp:positionV relativeFrom="paragraph">
              <wp:posOffset>-4280535</wp:posOffset>
            </wp:positionV>
            <wp:extent cx="2343785" cy="1457325"/>
            <wp:effectExtent l="0" t="0" r="0" b="9525"/>
            <wp:wrapNone/>
            <wp:docPr id="194062554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62554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378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B5D6BC" w14:textId="7623AAD5" w:rsidR="00CE3004" w:rsidRPr="0072439E" w:rsidRDefault="003D38D8" w:rsidP="00F95253">
      <w:pPr>
        <w:rPr>
          <w:lang w:val="en-GB"/>
        </w:rPr>
      </w:pPr>
      <w:r w:rsidRPr="0072439E">
        <w:rPr>
          <w:lang w:val="en-GB"/>
        </w:rPr>
        <w:t>Words</w:t>
      </w:r>
      <w:r w:rsidR="002F4B12" w:rsidRPr="0072439E">
        <w:rPr>
          <w:lang w:val="en-GB"/>
        </w:rPr>
        <w:t xml:space="preserve">: </w:t>
      </w:r>
      <w:r w:rsidR="00C17F7C">
        <w:rPr>
          <w:lang w:val="en-GB"/>
        </w:rPr>
        <w:t>302</w:t>
      </w:r>
    </w:p>
    <w:p w14:paraId="388FBEAC" w14:textId="1EF6B201" w:rsidR="00B722EE" w:rsidRPr="0072439E" w:rsidRDefault="003D38D8" w:rsidP="00F95253">
      <w:pPr>
        <w:rPr>
          <w:lang w:val="en-GB"/>
        </w:rPr>
      </w:pPr>
      <w:r w:rsidRPr="0072439E">
        <w:rPr>
          <w:lang w:val="en-GB"/>
        </w:rPr>
        <w:t>Characters</w:t>
      </w:r>
      <w:r w:rsidR="002F4B12" w:rsidRPr="0072439E">
        <w:rPr>
          <w:lang w:val="en-GB"/>
        </w:rPr>
        <w:t xml:space="preserve"> (</w:t>
      </w:r>
      <w:r w:rsidRPr="0072439E">
        <w:rPr>
          <w:lang w:val="en-GB"/>
        </w:rPr>
        <w:t>including spaces</w:t>
      </w:r>
      <w:r w:rsidR="002F4B12" w:rsidRPr="0072439E">
        <w:rPr>
          <w:lang w:val="en-GB"/>
        </w:rPr>
        <w:t xml:space="preserve">): </w:t>
      </w:r>
      <w:proofErr w:type="gramStart"/>
      <w:r w:rsidR="00C17F7C" w:rsidRPr="00696193">
        <w:rPr>
          <w:lang w:val="en-GB"/>
        </w:rPr>
        <w:t>1,</w:t>
      </w:r>
      <w:r w:rsidR="00C17F7C">
        <w:rPr>
          <w:lang w:val="en-GB"/>
        </w:rPr>
        <w:t>852</w:t>
      </w:r>
      <w:proofErr w:type="gramEnd"/>
    </w:p>
    <w:p w14:paraId="60C39792" w14:textId="77777777" w:rsidR="002A4A0B" w:rsidRPr="0072439E" w:rsidRDefault="002A4A0B" w:rsidP="00F95253">
      <w:pPr>
        <w:rPr>
          <w:lang w:val="en-GB"/>
        </w:rPr>
      </w:pPr>
    </w:p>
    <w:p w14:paraId="5C6FEEE7" w14:textId="77777777" w:rsidR="00F95253" w:rsidRPr="0072439E" w:rsidRDefault="00F95253" w:rsidP="00F95253">
      <w:pPr>
        <w:rPr>
          <w:b/>
          <w:bCs/>
          <w:lang w:val="en-GB"/>
        </w:rPr>
        <w:sectPr w:rsidR="00F95253" w:rsidRPr="0072439E" w:rsidSect="008F0142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3969" w:right="1418" w:bottom="907" w:left="1418" w:header="1134" w:footer="57" w:gutter="0"/>
          <w:cols w:space="708"/>
          <w:titlePg/>
          <w:docGrid w:linePitch="360"/>
        </w:sectPr>
      </w:pPr>
    </w:p>
    <w:p w14:paraId="29459CD9" w14:textId="303B45E8" w:rsidR="00F95253" w:rsidRPr="0072439E" w:rsidRDefault="003D38D8" w:rsidP="00F95253">
      <w:pPr>
        <w:rPr>
          <w:b/>
          <w:bCs/>
          <w:lang w:val="en-GB"/>
        </w:rPr>
      </w:pPr>
      <w:r w:rsidRPr="0072439E">
        <w:rPr>
          <w:b/>
          <w:bCs/>
          <w:lang w:val="en-GB"/>
        </w:rPr>
        <w:t>Enquiries and</w:t>
      </w:r>
      <w:r w:rsidR="00F95253" w:rsidRPr="0072439E">
        <w:rPr>
          <w:b/>
          <w:bCs/>
          <w:lang w:val="en-GB"/>
        </w:rPr>
        <w:t xml:space="preserve"> </w:t>
      </w:r>
      <w:r w:rsidRPr="0072439E">
        <w:rPr>
          <w:b/>
          <w:bCs/>
          <w:lang w:val="en-GB"/>
        </w:rPr>
        <w:t>contact</w:t>
      </w:r>
    </w:p>
    <w:p w14:paraId="2BAA86DF" w14:textId="77777777" w:rsidR="002A4A0B" w:rsidRPr="0072439E" w:rsidRDefault="002A4A0B" w:rsidP="00F95253">
      <w:pPr>
        <w:rPr>
          <w:lang w:val="en-GB"/>
        </w:rPr>
      </w:pPr>
      <w:r w:rsidRPr="0072439E">
        <w:rPr>
          <w:lang w:val="en-GB"/>
        </w:rPr>
        <w:t>Sarah Eder, BA</w:t>
      </w:r>
    </w:p>
    <w:p w14:paraId="4804DD1F" w14:textId="0C0E2568" w:rsidR="002A4A0B" w:rsidRPr="0072439E" w:rsidRDefault="002A4A0B" w:rsidP="00F95253">
      <w:pPr>
        <w:rPr>
          <w:lang w:val="en-US"/>
        </w:rPr>
      </w:pPr>
      <w:r w:rsidRPr="0072439E">
        <w:rPr>
          <w:lang w:val="en-US"/>
        </w:rPr>
        <w:t>Corporate Communication Manager</w:t>
      </w:r>
    </w:p>
    <w:p w14:paraId="1078B85E" w14:textId="207408AD" w:rsidR="00F95253" w:rsidRPr="0072439E" w:rsidRDefault="00F95253" w:rsidP="00F95253">
      <w:pPr>
        <w:rPr>
          <w:lang w:val="en-US"/>
        </w:rPr>
      </w:pPr>
      <w:r w:rsidRPr="0072439E">
        <w:rPr>
          <w:lang w:val="en-US"/>
        </w:rPr>
        <w:t xml:space="preserve">Tel.: </w:t>
      </w:r>
      <w:r w:rsidR="009C2AED" w:rsidRPr="0072439E">
        <w:rPr>
          <w:lang w:val="en-US"/>
        </w:rPr>
        <w:t>+43 664 780 25 480</w:t>
      </w:r>
    </w:p>
    <w:p w14:paraId="0245B2DD" w14:textId="66CFD9C0" w:rsidR="00F95253" w:rsidRPr="00C17F7C" w:rsidRDefault="009C2AED" w:rsidP="00F95253">
      <w:r w:rsidRPr="00C17F7C">
        <w:t xml:space="preserve">E-Mail: </w:t>
      </w:r>
      <w:r w:rsidR="00F95253" w:rsidRPr="00C17F7C">
        <w:t>sarah.eder@wh.com</w:t>
      </w:r>
    </w:p>
    <w:p w14:paraId="15BDCD37" w14:textId="77777777" w:rsidR="00F95253" w:rsidRPr="00C17F7C" w:rsidRDefault="00F95253" w:rsidP="00F95253"/>
    <w:p w14:paraId="7ABB77E5" w14:textId="7BBA5680" w:rsidR="00F95253" w:rsidRPr="00C17F7C" w:rsidRDefault="00F95253" w:rsidP="00F95253">
      <w:r w:rsidRPr="00C17F7C">
        <w:t>W&amp;H Dentalwerk Bürmoos GmbH</w:t>
      </w:r>
    </w:p>
    <w:p w14:paraId="369555DA" w14:textId="0EFAACBB" w:rsidR="00F95253" w:rsidRPr="00C17F7C" w:rsidRDefault="00F95253" w:rsidP="00F95253">
      <w:r w:rsidRPr="00C17F7C">
        <w:t>Ignaz-Glaser-Straße 53, Postfach 1</w:t>
      </w:r>
    </w:p>
    <w:p w14:paraId="6CAB9204" w14:textId="77777777" w:rsidR="00F95253" w:rsidRPr="0072439E" w:rsidRDefault="00F95253" w:rsidP="00F95253">
      <w:pPr>
        <w:rPr>
          <w:lang w:val="en-GB"/>
        </w:rPr>
      </w:pPr>
      <w:r w:rsidRPr="0072439E">
        <w:rPr>
          <w:lang w:val="en-GB"/>
        </w:rPr>
        <w:t xml:space="preserve">5111 </w:t>
      </w:r>
      <w:proofErr w:type="spellStart"/>
      <w:r w:rsidRPr="0072439E">
        <w:rPr>
          <w:lang w:val="en-GB"/>
        </w:rPr>
        <w:t>Bürmoos</w:t>
      </w:r>
      <w:proofErr w:type="spellEnd"/>
    </w:p>
    <w:p w14:paraId="477AE2E9" w14:textId="7E996918" w:rsidR="00F95253" w:rsidRPr="0072439E" w:rsidRDefault="005C37F5" w:rsidP="00F95253">
      <w:pPr>
        <w:rPr>
          <w:lang w:val="en-GB"/>
        </w:rPr>
      </w:pPr>
      <w:r w:rsidRPr="0072439E">
        <w:rPr>
          <w:lang w:val="en-GB"/>
        </w:rPr>
        <w:t>Austria</w:t>
      </w:r>
    </w:p>
    <w:p w14:paraId="4D2D049C" w14:textId="77777777" w:rsidR="00F95253" w:rsidRPr="0072439E" w:rsidRDefault="00F95253" w:rsidP="00F95253">
      <w:pPr>
        <w:rPr>
          <w:lang w:val="en-GB"/>
        </w:rPr>
        <w:sectPr w:rsidR="00F95253" w:rsidRPr="0072439E" w:rsidSect="00F95253">
          <w:type w:val="continuous"/>
          <w:pgSz w:w="11906" w:h="16838" w:code="9"/>
          <w:pgMar w:top="3969" w:right="1418" w:bottom="907" w:left="1418" w:header="1134" w:footer="57" w:gutter="0"/>
          <w:cols w:num="2" w:space="708"/>
          <w:titlePg/>
          <w:docGrid w:linePitch="360"/>
        </w:sectPr>
      </w:pPr>
    </w:p>
    <w:p w14:paraId="371B29BC" w14:textId="77777777" w:rsidR="002A4A0B" w:rsidRPr="0072439E" w:rsidRDefault="002A4A0B" w:rsidP="00F95253">
      <w:pPr>
        <w:rPr>
          <w:lang w:val="en-GB"/>
        </w:rPr>
      </w:pPr>
    </w:p>
    <w:p w14:paraId="6D4806BC" w14:textId="6ECB0D9A" w:rsidR="002A4A0B" w:rsidRPr="0072439E" w:rsidRDefault="003D38D8" w:rsidP="00F95253">
      <w:pPr>
        <w:rPr>
          <w:b/>
          <w:bCs/>
          <w:lang w:val="en-GB"/>
        </w:rPr>
      </w:pPr>
      <w:r w:rsidRPr="0072439E">
        <w:rPr>
          <w:b/>
          <w:bCs/>
          <w:lang w:val="en-GB"/>
        </w:rPr>
        <w:t>About</w:t>
      </w:r>
      <w:r w:rsidR="002A4A0B" w:rsidRPr="0072439E">
        <w:rPr>
          <w:b/>
          <w:bCs/>
          <w:lang w:val="en-GB"/>
        </w:rPr>
        <w:t xml:space="preserve"> W&amp;H</w:t>
      </w:r>
    </w:p>
    <w:p w14:paraId="138889D9" w14:textId="35B0A320" w:rsidR="002A4A0B" w:rsidRPr="0072439E" w:rsidRDefault="003D38D8" w:rsidP="00F95253">
      <w:pPr>
        <w:rPr>
          <w:lang w:val="en-GB"/>
        </w:rPr>
      </w:pPr>
      <w:r w:rsidRPr="0072439E">
        <w:rPr>
          <w:lang w:val="en-GB"/>
        </w:rPr>
        <w:t xml:space="preserve">Headquartered in </w:t>
      </w:r>
      <w:proofErr w:type="spellStart"/>
      <w:r w:rsidRPr="0072439E">
        <w:rPr>
          <w:lang w:val="en-GB"/>
        </w:rPr>
        <w:t>Bürmoos</w:t>
      </w:r>
      <w:proofErr w:type="spellEnd"/>
      <w:r w:rsidRPr="0072439E">
        <w:rPr>
          <w:lang w:val="en-GB"/>
        </w:rPr>
        <w:t xml:space="preserve">, Austria, the international W&amp;H Group is a global leader in the development and manufacture of medical technology products. Passion and innovation are the motor of the company. High-quality product and service solutions, a modern corporate structure, a strong focus on research and development as well as social responsibility make W&amp;H a locally and globally successful family business. About 1,300 employees contribute to the production of hardware and software products for use in the dental, </w:t>
      </w:r>
      <w:proofErr w:type="gramStart"/>
      <w:r w:rsidRPr="0072439E">
        <w:rPr>
          <w:lang w:val="en-GB"/>
        </w:rPr>
        <w:t>medical</w:t>
      </w:r>
      <w:proofErr w:type="gramEnd"/>
      <w:r w:rsidRPr="0072439E">
        <w:rPr>
          <w:lang w:val="en-GB"/>
        </w:rPr>
        <w:t xml:space="preserve"> and veterinary industries.</w:t>
      </w:r>
    </w:p>
    <w:sectPr w:rsidR="002A4A0B" w:rsidRPr="0072439E" w:rsidSect="00067766">
      <w:type w:val="continuous"/>
      <w:pgSz w:w="11906" w:h="16838" w:code="9"/>
      <w:pgMar w:top="3969" w:right="1418" w:bottom="1276" w:left="1418" w:header="1134" w:footer="53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30A60" w14:textId="77777777" w:rsidR="00D25FBD" w:rsidRDefault="00D25FBD" w:rsidP="00D0604A">
      <w:r>
        <w:separator/>
      </w:r>
    </w:p>
  </w:endnote>
  <w:endnote w:type="continuationSeparator" w:id="0">
    <w:p w14:paraId="5C65320C" w14:textId="77777777" w:rsidR="00D25FBD" w:rsidRDefault="00D25FBD" w:rsidP="00D0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 World">
    <w:panose1 w:val="020B0504020202020204"/>
    <w:charset w:val="00"/>
    <w:family w:val="swiss"/>
    <w:pitch w:val="variable"/>
    <w:sig w:usb0="A5002EEF" w:usb1="C0000003" w:usb2="00000008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878787"/>
      </w:rPr>
      <w:id w:val="1210927538"/>
      <w:docPartObj>
        <w:docPartGallery w:val="Page Numbers (Bottom of Page)"/>
        <w:docPartUnique/>
      </w:docPartObj>
    </w:sdtPr>
    <w:sdtEndPr>
      <w:rPr>
        <w:rFonts w:cs="Helvetica Neue World"/>
        <w:szCs w:val="18"/>
      </w:rPr>
    </w:sdtEndPr>
    <w:sdtContent>
      <w:sdt>
        <w:sdtPr>
          <w:rPr>
            <w:rFonts w:cs="Helvetica Neue World"/>
            <w:color w:val="878787"/>
            <w:szCs w:val="18"/>
          </w:rPr>
          <w:id w:val="-432439555"/>
          <w:docPartObj>
            <w:docPartGallery w:val="Page Numbers (Top of Page)"/>
            <w:docPartUnique/>
          </w:docPartObj>
        </w:sdtPr>
        <w:sdtContent>
          <w:p w14:paraId="21C51B48" w14:textId="2050A083" w:rsidR="002569A5" w:rsidRPr="0072439E" w:rsidRDefault="003D38D8" w:rsidP="002F58A1">
            <w:pPr>
              <w:pStyle w:val="Fuzeile"/>
              <w:tabs>
                <w:tab w:val="clear" w:pos="4536"/>
                <w:tab w:val="center" w:pos="4962"/>
              </w:tabs>
              <w:rPr>
                <w:rFonts w:cs="Helvetica Neue World"/>
                <w:color w:val="878787"/>
                <w:szCs w:val="18"/>
                <w:lang w:val="en-GB"/>
              </w:rPr>
            </w:pPr>
            <w:r w:rsidRPr="0072439E">
              <w:rPr>
                <w:color w:val="878787"/>
                <w:lang w:val="en-GB"/>
              </w:rPr>
              <w:t>Press Release</w:t>
            </w:r>
            <w:r w:rsidR="0036525C" w:rsidRPr="0072439E">
              <w:rPr>
                <w:color w:val="878787"/>
                <w:lang w:val="en-GB"/>
              </w:rPr>
              <w:t xml:space="preserve"> </w:t>
            </w:r>
            <w:r w:rsidR="004C5E00" w:rsidRPr="0072439E">
              <w:rPr>
                <w:color w:val="878787"/>
                <w:lang w:val="en-GB"/>
              </w:rPr>
              <w:t xml:space="preserve">/ </w:t>
            </w:r>
            <w:r w:rsidR="004C5E00" w:rsidRPr="00FF2451">
              <w:rPr>
                <w:color w:val="878787"/>
              </w:rPr>
              <w:fldChar w:fldCharType="begin"/>
            </w:r>
            <w:r w:rsidR="004C5E00" w:rsidRPr="0072439E">
              <w:rPr>
                <w:color w:val="878787"/>
                <w:lang w:val="en-GB"/>
              </w:rPr>
              <w:instrText xml:space="preserve"> DOCPROPERTY  MXNummer  \* MERGEFORMAT </w:instrText>
            </w:r>
            <w:r w:rsidR="004C5E00" w:rsidRPr="00FF2451">
              <w:rPr>
                <w:color w:val="878787"/>
              </w:rPr>
              <w:fldChar w:fldCharType="separate"/>
            </w:r>
            <w:r w:rsidR="001777D9">
              <w:rPr>
                <w:color w:val="878787"/>
                <w:lang w:val="en-GB"/>
              </w:rPr>
              <w:t>00362-AEN</w:t>
            </w:r>
            <w:r w:rsidR="004C5E00" w:rsidRPr="00FF2451">
              <w:rPr>
                <w:color w:val="878787"/>
              </w:rPr>
              <w:fldChar w:fldCharType="end"/>
            </w:r>
            <w:r w:rsidR="004C5E00" w:rsidRPr="0072439E">
              <w:rPr>
                <w:color w:val="878787"/>
                <w:lang w:val="en-GB"/>
              </w:rPr>
              <w:t xml:space="preserve"> /</w:t>
            </w:r>
            <w:r w:rsidR="004C5E00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</w:t>
            </w:r>
            <w:r w:rsidR="004C5E00" w:rsidRPr="00FF2451">
              <w:rPr>
                <w:rFonts w:cs="Helvetica Neue World"/>
                <w:color w:val="878787"/>
                <w:szCs w:val="18"/>
              </w:rPr>
              <w:fldChar w:fldCharType="begin"/>
            </w:r>
            <w:r w:rsidR="004C5E00" w:rsidRPr="0072439E">
              <w:rPr>
                <w:rFonts w:cs="Helvetica Neue World"/>
                <w:color w:val="878787"/>
                <w:szCs w:val="18"/>
                <w:lang w:val="en-GB"/>
              </w:rPr>
              <w:instrText xml:space="preserve"> DOCPROPERTY  MXIndex  \* MERGEFORMAT </w:instrText>
            </w:r>
            <w:r w:rsidR="004C5E00" w:rsidRPr="00FF2451">
              <w:rPr>
                <w:rFonts w:cs="Helvetica Neue World"/>
                <w:color w:val="878787"/>
                <w:szCs w:val="18"/>
              </w:rPr>
              <w:fldChar w:fldCharType="separate"/>
            </w:r>
            <w:r w:rsidR="001777D9">
              <w:rPr>
                <w:rFonts w:cs="Helvetica Neue World"/>
                <w:color w:val="878787"/>
                <w:szCs w:val="18"/>
                <w:lang w:val="en-GB"/>
              </w:rPr>
              <w:t>00</w:t>
            </w:r>
            <w:r w:rsidR="004C5E00" w:rsidRPr="00FF2451">
              <w:rPr>
                <w:rFonts w:cs="Helvetica Neue World"/>
                <w:color w:val="878787"/>
                <w:szCs w:val="18"/>
              </w:rPr>
              <w:fldChar w:fldCharType="end"/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ab/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Template</w:t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0101-A</w:t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EN</w:t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/ 1</w:t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4</w:t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ab/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Page</w:t>
            </w:r>
            <w:r w:rsidR="00142499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</w: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begin"/>
            </w:r>
            <w:r w:rsidR="00142499" w:rsidRPr="0072439E">
              <w:rPr>
                <w:rFonts w:cs="Helvetica Neue World"/>
                <w:b/>
                <w:bCs/>
                <w:color w:val="878787"/>
                <w:szCs w:val="18"/>
                <w:lang w:val="en-GB"/>
              </w:rPr>
              <w:instrText>PAGE</w:instrTex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separate"/>
            </w:r>
            <w:r w:rsidR="00142499" w:rsidRPr="0072439E">
              <w:rPr>
                <w:rFonts w:cs="Helvetica Neue World"/>
                <w:b/>
                <w:bCs/>
                <w:color w:val="878787"/>
                <w:szCs w:val="18"/>
                <w:lang w:val="en-GB"/>
              </w:rPr>
              <w:t>2</w: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end"/>
            </w:r>
            <w:r w:rsidR="00142499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</w:t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of</w:t>
            </w:r>
            <w:r w:rsidR="00142499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</w: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begin"/>
            </w:r>
            <w:r w:rsidR="00142499" w:rsidRPr="0072439E">
              <w:rPr>
                <w:rFonts w:cs="Helvetica Neue World"/>
                <w:b/>
                <w:bCs/>
                <w:color w:val="878787"/>
                <w:szCs w:val="18"/>
                <w:lang w:val="en-GB"/>
              </w:rPr>
              <w:instrText>NUMPAGES</w:instrTex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separate"/>
            </w:r>
            <w:r w:rsidR="00142499" w:rsidRPr="0072439E">
              <w:rPr>
                <w:rFonts w:cs="Helvetica Neue World"/>
                <w:b/>
                <w:bCs/>
                <w:color w:val="878787"/>
                <w:szCs w:val="18"/>
                <w:lang w:val="en-GB"/>
              </w:rPr>
              <w:t>2</w: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end"/>
            </w:r>
          </w:p>
        </w:sdtContent>
      </w:sdt>
    </w:sdtContent>
  </w:sdt>
  <w:p w14:paraId="560440F7" w14:textId="77777777" w:rsidR="0084670F" w:rsidRPr="0072439E" w:rsidRDefault="0084670F">
    <w:pPr>
      <w:rPr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878787"/>
      </w:rPr>
      <w:id w:val="337129848"/>
      <w:docPartObj>
        <w:docPartGallery w:val="Page Numbers (Bottom of Page)"/>
        <w:docPartUnique/>
      </w:docPartObj>
    </w:sdtPr>
    <w:sdtContent>
      <w:sdt>
        <w:sdtPr>
          <w:rPr>
            <w:color w:val="878787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0C1F1B1" w14:textId="1B74562F" w:rsidR="002569A5" w:rsidRPr="0072439E" w:rsidRDefault="003D38D8" w:rsidP="002F58A1">
            <w:pPr>
              <w:pStyle w:val="Fuzeile"/>
              <w:tabs>
                <w:tab w:val="clear" w:pos="4536"/>
                <w:tab w:val="center" w:pos="4962"/>
              </w:tabs>
              <w:rPr>
                <w:color w:val="878787"/>
                <w:lang w:val="en-GB"/>
              </w:rPr>
            </w:pPr>
            <w:r w:rsidRPr="0072439E">
              <w:rPr>
                <w:color w:val="878787"/>
                <w:lang w:val="en-GB"/>
              </w:rPr>
              <w:t>Press Release</w:t>
            </w:r>
            <w:r w:rsidR="0036525C" w:rsidRPr="0072439E">
              <w:rPr>
                <w:color w:val="878787"/>
                <w:lang w:val="en-GB"/>
              </w:rPr>
              <w:t xml:space="preserve"> </w:t>
            </w:r>
            <w:r w:rsidR="004C5E00" w:rsidRPr="0072439E">
              <w:rPr>
                <w:color w:val="878787"/>
                <w:lang w:val="en-GB"/>
              </w:rPr>
              <w:t>/</w:t>
            </w:r>
            <w:r w:rsidR="00FF2451" w:rsidRPr="0072439E">
              <w:rPr>
                <w:color w:val="878787"/>
                <w:lang w:val="en-GB"/>
              </w:rPr>
              <w:t xml:space="preserve"> </w:t>
            </w:r>
            <w:r w:rsidR="009361D9" w:rsidRPr="00FF2451">
              <w:rPr>
                <w:color w:val="878787"/>
              </w:rPr>
              <w:fldChar w:fldCharType="begin"/>
            </w:r>
            <w:r w:rsidR="009361D9" w:rsidRPr="0072439E">
              <w:rPr>
                <w:color w:val="878787"/>
                <w:lang w:val="en-GB"/>
              </w:rPr>
              <w:instrText xml:space="preserve"> DOCPROPERTY  MXNummer  \* MERGEFORMAT </w:instrText>
            </w:r>
            <w:r w:rsidR="009361D9" w:rsidRPr="00FF2451">
              <w:rPr>
                <w:color w:val="878787"/>
              </w:rPr>
              <w:fldChar w:fldCharType="separate"/>
            </w:r>
            <w:r w:rsidR="001777D9">
              <w:rPr>
                <w:color w:val="878787"/>
                <w:lang w:val="en-GB"/>
              </w:rPr>
              <w:t>00362-AEN</w:t>
            </w:r>
            <w:r w:rsidR="009361D9" w:rsidRPr="00FF2451">
              <w:rPr>
                <w:color w:val="878787"/>
              </w:rPr>
              <w:fldChar w:fldCharType="end"/>
            </w:r>
            <w:r w:rsidR="00FF2451" w:rsidRPr="0072439E">
              <w:rPr>
                <w:color w:val="878787"/>
                <w:lang w:val="en-GB"/>
              </w:rPr>
              <w:t xml:space="preserve"> /</w:t>
            </w:r>
            <w:r w:rsidR="009361D9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</w:t>
            </w:r>
            <w:r w:rsidR="009361D9" w:rsidRPr="00FF2451">
              <w:rPr>
                <w:rFonts w:cs="Helvetica Neue World"/>
                <w:color w:val="878787"/>
                <w:szCs w:val="18"/>
              </w:rPr>
              <w:fldChar w:fldCharType="begin"/>
            </w:r>
            <w:r w:rsidR="009361D9" w:rsidRPr="0072439E">
              <w:rPr>
                <w:rFonts w:cs="Helvetica Neue World"/>
                <w:color w:val="878787"/>
                <w:szCs w:val="18"/>
                <w:lang w:val="en-GB"/>
              </w:rPr>
              <w:instrText xml:space="preserve"> DOCPROPERTY  MXIndex  \* MERGEFORMAT </w:instrText>
            </w:r>
            <w:r w:rsidR="009361D9" w:rsidRPr="00FF2451">
              <w:rPr>
                <w:rFonts w:cs="Helvetica Neue World"/>
                <w:color w:val="878787"/>
                <w:szCs w:val="18"/>
              </w:rPr>
              <w:fldChar w:fldCharType="separate"/>
            </w:r>
            <w:r w:rsidR="001777D9">
              <w:rPr>
                <w:rFonts w:cs="Helvetica Neue World"/>
                <w:color w:val="878787"/>
                <w:szCs w:val="18"/>
                <w:lang w:val="en-GB"/>
              </w:rPr>
              <w:t>00</w:t>
            </w:r>
            <w:r w:rsidR="009361D9" w:rsidRPr="00FF2451">
              <w:rPr>
                <w:rFonts w:cs="Helvetica Neue World"/>
                <w:color w:val="878787"/>
                <w:szCs w:val="18"/>
              </w:rPr>
              <w:fldChar w:fldCharType="end"/>
            </w:r>
            <w:r w:rsidR="00142499" w:rsidRPr="0072439E">
              <w:rPr>
                <w:color w:val="878787"/>
                <w:lang w:val="en-GB"/>
              </w:rPr>
              <w:tab/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Template </w:t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>0101-A</w:t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EN</w:t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/ 1</w:t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4</w:t>
            </w:r>
            <w:r w:rsidR="00FF2451" w:rsidRPr="0072439E">
              <w:rPr>
                <w:color w:val="878787"/>
                <w:lang w:val="en-GB"/>
              </w:rPr>
              <w:tab/>
            </w:r>
            <w:r w:rsidRPr="0072439E">
              <w:rPr>
                <w:color w:val="878787"/>
                <w:lang w:val="en-GB"/>
              </w:rPr>
              <w:t>Page</w:t>
            </w:r>
            <w:r w:rsidR="00142499" w:rsidRPr="0072439E">
              <w:rPr>
                <w:color w:val="878787"/>
                <w:lang w:val="en-GB"/>
              </w:rPr>
              <w:t xml:space="preserve"> </w:t>
            </w:r>
            <w:r w:rsidR="00142499" w:rsidRPr="00FF2451">
              <w:rPr>
                <w:color w:val="878787"/>
              </w:rPr>
              <w:fldChar w:fldCharType="begin"/>
            </w:r>
            <w:r w:rsidR="00142499" w:rsidRPr="0072439E">
              <w:rPr>
                <w:color w:val="878787"/>
                <w:lang w:val="en-GB"/>
              </w:rPr>
              <w:instrText>PAGE</w:instrText>
            </w:r>
            <w:r w:rsidR="00142499" w:rsidRPr="00FF2451">
              <w:rPr>
                <w:color w:val="878787"/>
              </w:rPr>
              <w:fldChar w:fldCharType="separate"/>
            </w:r>
            <w:r w:rsidR="00142499" w:rsidRPr="0072439E">
              <w:rPr>
                <w:color w:val="878787"/>
                <w:lang w:val="en-GB"/>
              </w:rPr>
              <w:t>2</w:t>
            </w:r>
            <w:r w:rsidR="00142499" w:rsidRPr="00FF2451">
              <w:rPr>
                <w:color w:val="878787"/>
              </w:rPr>
              <w:fldChar w:fldCharType="end"/>
            </w:r>
            <w:r w:rsidR="00142499" w:rsidRPr="0072439E">
              <w:rPr>
                <w:color w:val="878787"/>
                <w:lang w:val="en-GB"/>
              </w:rPr>
              <w:t xml:space="preserve"> </w:t>
            </w:r>
            <w:r w:rsidRPr="0072439E">
              <w:rPr>
                <w:color w:val="878787"/>
                <w:lang w:val="en-GB"/>
              </w:rPr>
              <w:t>of</w:t>
            </w:r>
            <w:r w:rsidR="00142499" w:rsidRPr="0072439E">
              <w:rPr>
                <w:color w:val="878787"/>
                <w:lang w:val="en-GB"/>
              </w:rPr>
              <w:t xml:space="preserve"> </w:t>
            </w:r>
            <w:r w:rsidR="00142499" w:rsidRPr="00FF2451">
              <w:rPr>
                <w:color w:val="878787"/>
              </w:rPr>
              <w:fldChar w:fldCharType="begin"/>
            </w:r>
            <w:r w:rsidR="00142499" w:rsidRPr="0072439E">
              <w:rPr>
                <w:color w:val="878787"/>
                <w:lang w:val="en-GB"/>
              </w:rPr>
              <w:instrText>NUMPAGES</w:instrText>
            </w:r>
            <w:r w:rsidR="00142499" w:rsidRPr="00FF2451">
              <w:rPr>
                <w:color w:val="878787"/>
              </w:rPr>
              <w:fldChar w:fldCharType="separate"/>
            </w:r>
            <w:r w:rsidR="00142499" w:rsidRPr="0072439E">
              <w:rPr>
                <w:color w:val="878787"/>
                <w:lang w:val="en-GB"/>
              </w:rPr>
              <w:t>2</w:t>
            </w:r>
            <w:r w:rsidR="00142499" w:rsidRPr="00FF2451">
              <w:rPr>
                <w:color w:val="878787"/>
              </w:rPr>
              <w:fldChar w:fldCharType="end"/>
            </w:r>
          </w:p>
        </w:sdtContent>
      </w:sdt>
    </w:sdtContent>
  </w:sdt>
  <w:p w14:paraId="09F27E8A" w14:textId="77777777" w:rsidR="0084670F" w:rsidRPr="0072439E" w:rsidRDefault="0084670F">
    <w:pPr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CDF7B" w14:textId="77777777" w:rsidR="00D25FBD" w:rsidRDefault="00D25FBD" w:rsidP="00D0604A">
      <w:r>
        <w:separator/>
      </w:r>
    </w:p>
  </w:footnote>
  <w:footnote w:type="continuationSeparator" w:id="0">
    <w:p w14:paraId="27245F4B" w14:textId="77777777" w:rsidR="00D25FBD" w:rsidRDefault="00D25FBD" w:rsidP="00D06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1A81F" w14:textId="70F4CE92" w:rsidR="009F4E43" w:rsidRDefault="009F4E43" w:rsidP="009F4E43">
    <w:pPr>
      <w:rPr>
        <w:b/>
        <w:bCs/>
        <w:sz w:val="18"/>
        <w:szCs w:val="18"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43CBE4B" wp14:editId="7AA5B9EF">
              <wp:simplePos x="0" y="0"/>
              <wp:positionH relativeFrom="column">
                <wp:posOffset>-8890</wp:posOffset>
              </wp:positionH>
              <wp:positionV relativeFrom="paragraph">
                <wp:posOffset>247650</wp:posOffset>
              </wp:positionV>
              <wp:extent cx="1021080" cy="495300"/>
              <wp:effectExtent l="0" t="0" r="7620" b="0"/>
              <wp:wrapNone/>
              <wp:docPr id="19" name="Textfeld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21080" cy="4953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9AD8BDC" w14:textId="77777777" w:rsidR="009F4E43" w:rsidRPr="00935109" w:rsidRDefault="009F4E43" w:rsidP="009F4E43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35109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#whdentalwerk</w:t>
                          </w:r>
                        </w:p>
                        <w:p w14:paraId="71DB6729" w14:textId="1A34E8F5" w:rsidR="009F4E43" w:rsidRPr="00935109" w:rsidRDefault="009F4E43" w:rsidP="009F4E43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  <w:p w14:paraId="091193D9" w14:textId="724FDFA0" w:rsidR="009F4E43" w:rsidRPr="00935109" w:rsidRDefault="009F4E43" w:rsidP="009F4E43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35109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wh.com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3CBE4B" id="_x0000_t202" coordsize="21600,21600" o:spt="202" path="m,l,21600r21600,l21600,xe">
              <v:stroke joinstyle="miter"/>
              <v:path gradientshapeok="t" o:connecttype="rect"/>
            </v:shapetype>
            <v:shape id="Textfeld 19" o:spid="_x0000_s1026" type="#_x0000_t202" style="position:absolute;left:0;text-align:left;margin-left:-.7pt;margin-top:19.5pt;width:80.4pt;height:3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me9IAIAAEQEAAAOAAAAZHJzL2Uyb0RvYy54bWysU11v0zAUfUfiP1h+p0k7No2o6VQ6FSFN&#10;26QO7dl17CaS42uu3Sbl13PtJi0MnhAvznXu9znH87u+Neyg0DdgSz6d5JwpK6Fq7K7k317WH245&#10;80HYShiwquRH5fnd4v27eecKNYMaTKWQURHri86VvA7BFVnmZa1a4SfglCWnBmxFoCvusgpFR9Vb&#10;k83y/CbrACuHIJX39Pf+5OSLVF9rJcOT1l4FZkpOs4V0Yjq38cwWc1HsULi6kcMY4h+maEVjqem5&#10;1L0Igu2x+aNU20gEDzpMJLQZaN1IlXagbab5m202tXAq7ULgeHeGyf+/svLxsHHPyEL/GXoiMALS&#10;OV94+hn36TW28UuTMvIThMczbKoPTMakfDbNb8klyffx0/VVnnDNLtkOffiioGXRKDkSLQktcXjw&#10;gTpS6BgSm3kwTbVujEmXKAW1MsgOgkg0Ic1IGb9FGcu6kt9cXeepsIWYfqpsLDW47BSt0G/7YdEt&#10;VEfaH+EkDe/kuqEhH4QPzwJJC7QX6Ts80aENUBMYLM5qwB9/+x/jiSLyctaRtkruv+8FKs7MV0vk&#10;RSGOBo7GdjTsvl0BbTqll+NkMikBgxlNjdC+kuyXsQu5hJXUq+RhNFfhpHB6NlItlymI5OZEeLAb&#10;J2PpiGyE/KV/FegGXgIx+gij6kTxhp5TbMy0sNwH0E3iLgJ6QnHAmaSaKB2eVXwLv95T1OXxL34C&#10;AAD//wMAUEsDBBQABgAIAAAAIQDpw4tc4QAAAAkBAAAPAAAAZHJzL2Rvd25yZXYueG1sTI/NTsMw&#10;EITvSLyDtUhcUOsESn9CnAqQOCAVobaoZzdeklB7HWK3TXl6tie47e6MZr/J572z4oBdaDwpSIcJ&#10;CKTSm4YqBR/rl8EURIiajLaeUMEJA8yLy4tcZ8YfaYmHVawEh1DItII6xjaTMpQ1Oh2GvkVi7dN3&#10;Tkdeu0qaTh853Fl5myRj6XRD/KHWLT7XWO5We6dgehq93WzGk82XfX99qn+qb1rstFLXV/3jA4iI&#10;ffwzwxmf0aFgpq3fkwnCKhikI3YquJtxpbN+P+PDlod0koAscvm/QfELAAD//wMAUEsBAi0AFAAG&#10;AAgAAAAhALaDOJL+AAAA4QEAABMAAAAAAAAAAAAAAAAAAAAAAFtDb250ZW50X1R5cGVzXS54bWxQ&#10;SwECLQAUAAYACAAAACEAOP0h/9YAAACUAQAACwAAAAAAAAAAAAAAAAAvAQAAX3JlbHMvLnJlbHNQ&#10;SwECLQAUAAYACAAAACEAKV5nvSACAABEBAAADgAAAAAAAAAAAAAAAAAuAgAAZHJzL2Uyb0RvYy54&#10;bWxQSwECLQAUAAYACAAAACEA6cOLXOEAAAAJAQAADwAAAAAAAAAAAAAAAAB6BAAAZHJzL2Rvd25y&#10;ZXYueG1sUEsFBgAAAAAEAAQA8wAAAIgFAAAAAA==&#10;" fillcolor="white [3201]" stroked="f" strokeweight=".5pt">
              <v:textbox inset="0,0,0,0">
                <w:txbxContent>
                  <w:p w14:paraId="59AD8BDC" w14:textId="77777777" w:rsidR="009F4E43" w:rsidRPr="00935109" w:rsidRDefault="009F4E43" w:rsidP="009F4E43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935109">
                      <w:rPr>
                        <w:b/>
                        <w:bCs/>
                        <w:sz w:val="18"/>
                        <w:szCs w:val="18"/>
                      </w:rPr>
                      <w:t>#whdentalwerk</w:t>
                    </w:r>
                  </w:p>
                  <w:p w14:paraId="71DB6729" w14:textId="1A34E8F5" w:rsidR="009F4E43" w:rsidRPr="00935109" w:rsidRDefault="009F4E43" w:rsidP="009F4E43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</w:p>
                  <w:p w14:paraId="091193D9" w14:textId="724FDFA0" w:rsidR="009F4E43" w:rsidRPr="00935109" w:rsidRDefault="009F4E43" w:rsidP="009F4E43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935109">
                      <w:rPr>
                        <w:b/>
                        <w:bCs/>
                        <w:sz w:val="18"/>
                        <w:szCs w:val="18"/>
                      </w:rPr>
                      <w:t>wh.com</w:t>
                    </w:r>
                  </w:p>
                </w:txbxContent>
              </v:textbox>
            </v:shape>
          </w:pict>
        </mc:Fallback>
      </mc:AlternateContent>
    </w:r>
    <w:r w:rsidRPr="008C53BC">
      <w:rPr>
        <w:noProof/>
      </w:rPr>
      <w:drawing>
        <wp:anchor distT="0" distB="0" distL="114300" distR="114300" simplePos="0" relativeHeight="251666432" behindDoc="0" locked="0" layoutInCell="1" allowOverlap="1" wp14:anchorId="01AAE3C4" wp14:editId="13F08FD3">
          <wp:simplePos x="0" y="0"/>
          <wp:positionH relativeFrom="column">
            <wp:posOffset>4310693</wp:posOffset>
          </wp:positionH>
          <wp:positionV relativeFrom="paragraph">
            <wp:posOffset>76835</wp:posOffset>
          </wp:positionV>
          <wp:extent cx="1605280" cy="755650"/>
          <wp:effectExtent l="0" t="0" r="0" b="6350"/>
          <wp:wrapNone/>
          <wp:docPr id="18" name="Grafik 18" descr="C:\Users\wis\Desktop\Vorlagen\Copy Logo W&amp;H_Image_002395_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s\Desktop\Vorlagen\Copy Logo W&amp;H_Image_002395_0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28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FB79C3" w14:textId="3DF387C3" w:rsidR="009F4E43" w:rsidRDefault="009F4E43" w:rsidP="009F4E43">
    <w:pPr>
      <w:rPr>
        <w:color w:val="878787"/>
        <w:lang w:val="en-US"/>
      </w:rPr>
    </w:pPr>
    <w:r w:rsidRPr="00935109">
      <w:rPr>
        <w:b/>
        <w:bCs/>
        <w:noProof/>
        <w:sz w:val="18"/>
        <w:szCs w:val="18"/>
      </w:rPr>
      <w:drawing>
        <wp:anchor distT="0" distB="0" distL="114300" distR="114300" simplePos="0" relativeHeight="251671552" behindDoc="0" locked="0" layoutInCell="1" allowOverlap="1" wp14:anchorId="0C842BA7" wp14:editId="09492B92">
          <wp:simplePos x="0" y="0"/>
          <wp:positionH relativeFrom="column">
            <wp:posOffset>0</wp:posOffset>
          </wp:positionH>
          <wp:positionV relativeFrom="page">
            <wp:posOffset>1132477</wp:posOffset>
          </wp:positionV>
          <wp:extent cx="453600" cy="144000"/>
          <wp:effectExtent l="0" t="0" r="3810" b="8890"/>
          <wp:wrapNone/>
          <wp:docPr id="20" name="Grafik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Grafik 1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3600" cy="14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7B1924" w14:textId="5CFB97B2" w:rsidR="009F4E43" w:rsidRDefault="009F4E43" w:rsidP="009F4E43">
    <w:pPr>
      <w:rPr>
        <w:color w:val="878787"/>
        <w:lang w:val="en-US"/>
      </w:rPr>
    </w:pPr>
  </w:p>
  <w:p w14:paraId="6C7969DD" w14:textId="59BE04EC" w:rsidR="00FF1182" w:rsidRDefault="00FF1182" w:rsidP="009F4E43">
    <w:pPr>
      <w:rPr>
        <w:color w:val="878787"/>
        <w:lang w:val="en-US"/>
      </w:rPr>
    </w:pPr>
  </w:p>
  <w:p w14:paraId="69CFB071" w14:textId="5FB0CFAB" w:rsidR="009F4E43" w:rsidRDefault="009F4E43" w:rsidP="009F4E43">
    <w:pPr>
      <w:pBdr>
        <w:bottom w:val="single" w:sz="4" w:space="1" w:color="auto"/>
      </w:pBdr>
    </w:pPr>
  </w:p>
  <w:p w14:paraId="1D1BAD30" w14:textId="63B6045B" w:rsidR="009F4E43" w:rsidRPr="00344414" w:rsidRDefault="0036525C" w:rsidP="004C5E00">
    <w:pPr>
      <w:pStyle w:val="Benennung"/>
      <w:pBdr>
        <w:bottom w:val="single" w:sz="4" w:space="1" w:color="auto"/>
      </w:pBdr>
      <w:rPr>
        <w:sz w:val="36"/>
        <w:szCs w:val="36"/>
      </w:rPr>
    </w:pPr>
    <w:r w:rsidRPr="00344414">
      <w:rPr>
        <w:sz w:val="36"/>
        <w:szCs w:val="36"/>
      </w:rPr>
      <w:t>Press</w:t>
    </w:r>
    <w:r w:rsidR="005C37F5">
      <w:rPr>
        <w:sz w:val="36"/>
        <w:szCs w:val="36"/>
      </w:rPr>
      <w:t xml:space="preserve"> Release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858A" w14:textId="57C5EEA7" w:rsidR="008365CB" w:rsidRDefault="008365CB" w:rsidP="009F4E43">
    <w:pPr>
      <w:rPr>
        <w:b/>
        <w:bCs/>
        <w:sz w:val="18"/>
        <w:szCs w:val="18"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14A3AF1" wp14:editId="5F61560E">
              <wp:simplePos x="0" y="0"/>
              <wp:positionH relativeFrom="column">
                <wp:posOffset>-8890</wp:posOffset>
              </wp:positionH>
              <wp:positionV relativeFrom="paragraph">
                <wp:posOffset>247650</wp:posOffset>
              </wp:positionV>
              <wp:extent cx="1021080" cy="495300"/>
              <wp:effectExtent l="0" t="0" r="7620" b="0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21080" cy="4953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84140B6" w14:textId="1333AD2C" w:rsidR="008365CB" w:rsidRPr="00935109" w:rsidRDefault="008365CB" w:rsidP="00935109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35109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#whdentalwerk</w:t>
                          </w:r>
                        </w:p>
                        <w:p w14:paraId="40872D01" w14:textId="1B53B27C" w:rsidR="008365CB" w:rsidRPr="00935109" w:rsidRDefault="008365CB" w:rsidP="00935109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  <w:p w14:paraId="6340730E" w14:textId="2A1C4940" w:rsidR="008365CB" w:rsidRPr="00935109" w:rsidRDefault="008365CB" w:rsidP="00935109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35109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wh.com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4A3AF1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left:0;text-align:left;margin-left:-.7pt;margin-top:19.5pt;width:80.4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Q45IwIAAEsEAAAOAAAAZHJzL2Uyb0RvYy54bWysVF1v2jAUfZ+0/2D5fSTQtWojQsWomCah&#10;thKd+mwcByw5vt61IWG/ftcOga7b07QXc537fc4x0/uuMeyg0GuwJR+Pcs6UlVBpuy3595flp1vO&#10;fBC2EgasKvlReX4/+/hh2rpCTWAHplLIqIj1RetKvgvBFVnm5U41wo/AKUvOGrARga64zSoULVVv&#10;TDbJ85usBawcglTe09eH3slnqX5dKxme6tqrwEzJabaQTkznJp7ZbCqKLQq30/I0hviHKRqhLTU9&#10;l3oQQbA96j9KNVoieKjDSEKTQV1rqdIOtM04f7fNeiecSrsQON6dYfL/r6x8PKzdM7LQfYGOCIyA&#10;tM4Xnj7Gfboam/hLkzLyE4THM2yqC0zGpHwyzm/JJcn3+e76Kk+4Zpdshz58VdCwaJQciZaEljis&#10;fKCOFDqExGYejK6W2ph0iVJQC4PsIIhEE9KMlPFblLGsLfnN1XWeCluI6X1lY6nBZadohW7TMV29&#10;2XcD1ZFgQOgV4p1capp1JXx4FkiSoPVI5uGJjtoA9YKTxdkO8Offvsd4Yoq8nLUksZL7H3uBijPz&#10;zRKHUY+DgYOxGQy7bxZAC4/pATmZTErAYAazRmheSf3z2IVcwkrqVfIwmIvQC51ej1TzeQoi1TkR&#10;VnbtZCwdAY7Iv3SvAt2JnkDEPsIgPlG8Y6mPjZkW5vsAtU4URlx7FE9wk2ITs6fXFZ/E23uKuvwH&#10;zH4BAAD//wMAUEsDBBQABgAIAAAAIQDpw4tc4QAAAAkBAAAPAAAAZHJzL2Rvd25yZXYueG1sTI/N&#10;TsMwEITvSLyDtUhcUOsESn9CnAqQOCAVobaoZzdeklB7HWK3TXl6tie47e6MZr/J572z4oBdaDwp&#10;SIcJCKTSm4YqBR/rl8EURIiajLaeUMEJA8yLy4tcZ8YfaYmHVawEh1DItII6xjaTMpQ1Oh2GvkVi&#10;7dN3Tkdeu0qaTh853Fl5myRj6XRD/KHWLT7XWO5We6dgehq93WzGk82XfX99qn+qb1rstFLXV/3j&#10;A4iIffwzwxmf0aFgpq3fkwnCKhikI3YquJtxpbN+P+PDlod0koAscvm/QfELAAD//wMAUEsBAi0A&#10;FAAGAAgAAAAhALaDOJL+AAAA4QEAABMAAAAAAAAAAAAAAAAAAAAAAFtDb250ZW50X1R5cGVzXS54&#10;bWxQSwECLQAUAAYACAAAACEAOP0h/9YAAACUAQAACwAAAAAAAAAAAAAAAAAvAQAAX3JlbHMvLnJl&#10;bHNQSwECLQAUAAYACAAAACEArX0OOSMCAABLBAAADgAAAAAAAAAAAAAAAAAuAgAAZHJzL2Uyb0Rv&#10;Yy54bWxQSwECLQAUAAYACAAAACEA6cOLXOEAAAAJAQAADwAAAAAAAAAAAAAAAAB9BAAAZHJzL2Rv&#10;d25yZXYueG1sUEsFBgAAAAAEAAQA8wAAAIsFAAAAAA==&#10;" fillcolor="white [3201]" stroked="f" strokeweight=".5pt">
              <v:textbox inset="0,0,0,0">
                <w:txbxContent>
                  <w:p w14:paraId="484140B6" w14:textId="1333AD2C" w:rsidR="008365CB" w:rsidRPr="00935109" w:rsidRDefault="008365CB" w:rsidP="00935109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935109">
                      <w:rPr>
                        <w:b/>
                        <w:bCs/>
                        <w:sz w:val="18"/>
                        <w:szCs w:val="18"/>
                      </w:rPr>
                      <w:t>#whdentalwerk</w:t>
                    </w:r>
                  </w:p>
                  <w:p w14:paraId="40872D01" w14:textId="1B53B27C" w:rsidR="008365CB" w:rsidRPr="00935109" w:rsidRDefault="008365CB" w:rsidP="00935109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</w:p>
                  <w:p w14:paraId="6340730E" w14:textId="2A1C4940" w:rsidR="008365CB" w:rsidRPr="00935109" w:rsidRDefault="008365CB" w:rsidP="00935109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935109">
                      <w:rPr>
                        <w:b/>
                        <w:bCs/>
                        <w:sz w:val="18"/>
                        <w:szCs w:val="18"/>
                      </w:rPr>
                      <w:t>wh.com</w:t>
                    </w:r>
                  </w:p>
                </w:txbxContent>
              </v:textbox>
            </v:shape>
          </w:pict>
        </mc:Fallback>
      </mc:AlternateContent>
    </w:r>
    <w:r w:rsidR="00D0604A" w:rsidRPr="008C53BC">
      <w:rPr>
        <w:noProof/>
      </w:rPr>
      <w:drawing>
        <wp:anchor distT="0" distB="0" distL="114300" distR="114300" simplePos="0" relativeHeight="251661312" behindDoc="0" locked="0" layoutInCell="1" allowOverlap="1" wp14:anchorId="19676734" wp14:editId="22C28832">
          <wp:simplePos x="0" y="0"/>
          <wp:positionH relativeFrom="column">
            <wp:posOffset>4310693</wp:posOffset>
          </wp:positionH>
          <wp:positionV relativeFrom="paragraph">
            <wp:posOffset>76835</wp:posOffset>
          </wp:positionV>
          <wp:extent cx="1605280" cy="755650"/>
          <wp:effectExtent l="0" t="0" r="0" b="6350"/>
          <wp:wrapNone/>
          <wp:docPr id="21" name="Grafik 21" descr="C:\Users\wis\Desktop\Vorlagen\Copy Logo W&amp;H_Image_002395_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s\Desktop\Vorlagen\Copy Logo W&amp;H_Image_002395_0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28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3E9E43" w14:textId="632C08CB" w:rsidR="00A92BED" w:rsidRDefault="009F4E43" w:rsidP="009F4E43">
    <w:pPr>
      <w:rPr>
        <w:color w:val="878787"/>
        <w:lang w:val="en-US"/>
      </w:rPr>
    </w:pPr>
    <w:r w:rsidRPr="00935109">
      <w:rPr>
        <w:b/>
        <w:bCs/>
        <w:noProof/>
        <w:sz w:val="18"/>
        <w:szCs w:val="18"/>
      </w:rPr>
      <w:drawing>
        <wp:anchor distT="0" distB="0" distL="114300" distR="114300" simplePos="0" relativeHeight="251669504" behindDoc="0" locked="0" layoutInCell="1" allowOverlap="1" wp14:anchorId="1BDCB094" wp14:editId="535DA642">
          <wp:simplePos x="0" y="0"/>
          <wp:positionH relativeFrom="column">
            <wp:posOffset>-7257</wp:posOffset>
          </wp:positionH>
          <wp:positionV relativeFrom="paragraph">
            <wp:posOffset>222795</wp:posOffset>
          </wp:positionV>
          <wp:extent cx="453600" cy="144000"/>
          <wp:effectExtent l="0" t="0" r="3810" b="8890"/>
          <wp:wrapNone/>
          <wp:docPr id="22" name="Grafik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Grafik 1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3600" cy="14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642C3B" w14:textId="135CC789" w:rsidR="008365CB" w:rsidRDefault="008365CB" w:rsidP="009F4E43">
    <w:pPr>
      <w:rPr>
        <w:color w:val="878787"/>
        <w:lang w:val="en-US"/>
      </w:rPr>
    </w:pPr>
  </w:p>
  <w:p w14:paraId="2D7E0775" w14:textId="70C094D9" w:rsidR="008365CB" w:rsidRDefault="008365CB" w:rsidP="009F4E43">
    <w:pPr>
      <w:rPr>
        <w:color w:val="878787"/>
        <w:lang w:val="en-US"/>
      </w:rPr>
    </w:pPr>
  </w:p>
  <w:p w14:paraId="271B2DFD" w14:textId="7B69AC17" w:rsidR="00935109" w:rsidRPr="003105EB" w:rsidRDefault="00935109" w:rsidP="009F4E43">
    <w:pPr>
      <w:rPr>
        <w:color w:val="878787"/>
        <w:lang w:val="en-US"/>
      </w:rPr>
    </w:pPr>
  </w:p>
  <w:p w14:paraId="2B20C3FB" w14:textId="247E25EC" w:rsidR="004C5E00" w:rsidRPr="001A2762" w:rsidRDefault="0036525C" w:rsidP="001A2762">
    <w:pPr>
      <w:pStyle w:val="Benennung"/>
      <w:pBdr>
        <w:bottom w:val="single" w:sz="4" w:space="1" w:color="auto"/>
      </w:pBdr>
      <w:rPr>
        <w:sz w:val="36"/>
        <w:szCs w:val="36"/>
      </w:rPr>
    </w:pPr>
    <w:r>
      <w:rPr>
        <w:sz w:val="36"/>
        <w:szCs w:val="36"/>
      </w:rPr>
      <w:t>Press</w:t>
    </w:r>
    <w:r w:rsidR="005877D7">
      <w:rPr>
        <w:sz w:val="36"/>
        <w:szCs w:val="36"/>
      </w:rPr>
      <w:t xml:space="preserve"> Release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3A6B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2E2B0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2A6E0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B5485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EE0F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B1A7C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BE62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6CECC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C6F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F8A90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7B3720"/>
    <w:multiLevelType w:val="hybridMultilevel"/>
    <w:tmpl w:val="520E7280"/>
    <w:lvl w:ilvl="0" w:tplc="95B0F07C">
      <w:start w:val="1"/>
      <w:numFmt w:val="bullet"/>
      <w:pStyle w:val="Listenabsatz"/>
      <w:lvlText w:val="&gt;"/>
      <w:lvlJc w:val="left"/>
      <w:pPr>
        <w:ind w:left="1440" w:hanging="360"/>
      </w:pPr>
      <w:rPr>
        <w:rFonts w:ascii="Arial" w:hAnsi="Arial" w:hint="default"/>
        <w:b/>
        <w:i w:val="0"/>
        <w:color w:val="8CD200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972822"/>
    <w:multiLevelType w:val="hybridMultilevel"/>
    <w:tmpl w:val="F2121ED0"/>
    <w:lvl w:ilvl="0" w:tplc="95A0AFF6">
      <w:start w:val="1"/>
      <w:numFmt w:val="decimal"/>
      <w:pStyle w:val="Numbers"/>
      <w:lvlText w:val="%1"/>
      <w:lvlJc w:val="left"/>
      <w:pPr>
        <w:ind w:left="360" w:hanging="360"/>
      </w:pPr>
      <w:rPr>
        <w:rFonts w:ascii="Arial" w:hAnsi="Arial" w:hint="default"/>
        <w:b/>
        <w:i w:val="0"/>
        <w:color w:val="8CD200"/>
      </w:rPr>
    </w:lvl>
    <w:lvl w:ilvl="1" w:tplc="0C070019" w:tentative="1">
      <w:start w:val="1"/>
      <w:numFmt w:val="lowerLetter"/>
      <w:lvlText w:val="%2."/>
      <w:lvlJc w:val="left"/>
      <w:pPr>
        <w:ind w:left="1508" w:hanging="360"/>
      </w:pPr>
    </w:lvl>
    <w:lvl w:ilvl="2" w:tplc="0C07001B" w:tentative="1">
      <w:start w:val="1"/>
      <w:numFmt w:val="lowerRoman"/>
      <w:lvlText w:val="%3."/>
      <w:lvlJc w:val="right"/>
      <w:pPr>
        <w:ind w:left="2228" w:hanging="180"/>
      </w:pPr>
    </w:lvl>
    <w:lvl w:ilvl="3" w:tplc="0C07000F" w:tentative="1">
      <w:start w:val="1"/>
      <w:numFmt w:val="decimal"/>
      <w:lvlText w:val="%4."/>
      <w:lvlJc w:val="left"/>
      <w:pPr>
        <w:ind w:left="2948" w:hanging="360"/>
      </w:pPr>
    </w:lvl>
    <w:lvl w:ilvl="4" w:tplc="0C070019" w:tentative="1">
      <w:start w:val="1"/>
      <w:numFmt w:val="lowerLetter"/>
      <w:lvlText w:val="%5."/>
      <w:lvlJc w:val="left"/>
      <w:pPr>
        <w:ind w:left="3668" w:hanging="360"/>
      </w:pPr>
    </w:lvl>
    <w:lvl w:ilvl="5" w:tplc="0C07001B" w:tentative="1">
      <w:start w:val="1"/>
      <w:numFmt w:val="lowerRoman"/>
      <w:lvlText w:val="%6."/>
      <w:lvlJc w:val="right"/>
      <w:pPr>
        <w:ind w:left="4388" w:hanging="180"/>
      </w:pPr>
    </w:lvl>
    <w:lvl w:ilvl="6" w:tplc="0C07000F" w:tentative="1">
      <w:start w:val="1"/>
      <w:numFmt w:val="decimal"/>
      <w:lvlText w:val="%7."/>
      <w:lvlJc w:val="left"/>
      <w:pPr>
        <w:ind w:left="5108" w:hanging="360"/>
      </w:pPr>
    </w:lvl>
    <w:lvl w:ilvl="7" w:tplc="0C070019" w:tentative="1">
      <w:start w:val="1"/>
      <w:numFmt w:val="lowerLetter"/>
      <w:lvlText w:val="%8."/>
      <w:lvlJc w:val="left"/>
      <w:pPr>
        <w:ind w:left="5828" w:hanging="360"/>
      </w:pPr>
    </w:lvl>
    <w:lvl w:ilvl="8" w:tplc="0C07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2" w15:restartNumberingAfterBreak="0">
    <w:nsid w:val="34944DEB"/>
    <w:multiLevelType w:val="hybridMultilevel"/>
    <w:tmpl w:val="BE7AFAFC"/>
    <w:lvl w:ilvl="0" w:tplc="4DF4216E">
      <w:start w:val="1"/>
      <w:numFmt w:val="bullet"/>
      <w:pStyle w:val="Bulletpoints"/>
      <w:lvlText w:val="&gt;"/>
      <w:lvlJc w:val="left"/>
      <w:pPr>
        <w:ind w:left="428" w:hanging="360"/>
      </w:pPr>
      <w:rPr>
        <w:rFonts w:ascii="Arial" w:hAnsi="Arial" w:hint="default"/>
        <w:b/>
        <w:i w:val="0"/>
        <w:color w:val="8CD200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618693">
    <w:abstractNumId w:val="12"/>
  </w:num>
  <w:num w:numId="2" w16cid:durableId="1193304098">
    <w:abstractNumId w:val="11"/>
  </w:num>
  <w:num w:numId="3" w16cid:durableId="66268078">
    <w:abstractNumId w:val="9"/>
  </w:num>
  <w:num w:numId="4" w16cid:durableId="635450237">
    <w:abstractNumId w:val="7"/>
  </w:num>
  <w:num w:numId="5" w16cid:durableId="1607493870">
    <w:abstractNumId w:val="6"/>
  </w:num>
  <w:num w:numId="6" w16cid:durableId="2076971415">
    <w:abstractNumId w:val="5"/>
  </w:num>
  <w:num w:numId="7" w16cid:durableId="1893734517">
    <w:abstractNumId w:val="4"/>
  </w:num>
  <w:num w:numId="8" w16cid:durableId="241182016">
    <w:abstractNumId w:val="8"/>
  </w:num>
  <w:num w:numId="9" w16cid:durableId="778062442">
    <w:abstractNumId w:val="3"/>
  </w:num>
  <w:num w:numId="10" w16cid:durableId="392050332">
    <w:abstractNumId w:val="2"/>
  </w:num>
  <w:num w:numId="11" w16cid:durableId="747112331">
    <w:abstractNumId w:val="1"/>
  </w:num>
  <w:num w:numId="12" w16cid:durableId="1921140583">
    <w:abstractNumId w:val="0"/>
  </w:num>
  <w:num w:numId="13" w16cid:durableId="13536086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04A"/>
    <w:rsid w:val="00000FE0"/>
    <w:rsid w:val="00005736"/>
    <w:rsid w:val="00005FC5"/>
    <w:rsid w:val="00014E2E"/>
    <w:rsid w:val="000271B0"/>
    <w:rsid w:val="00031180"/>
    <w:rsid w:val="000633B7"/>
    <w:rsid w:val="00067766"/>
    <w:rsid w:val="00071AE9"/>
    <w:rsid w:val="000752CA"/>
    <w:rsid w:val="00084F76"/>
    <w:rsid w:val="000A4634"/>
    <w:rsid w:val="000A695A"/>
    <w:rsid w:val="000B37B4"/>
    <w:rsid w:val="000D0A8A"/>
    <w:rsid w:val="001138CD"/>
    <w:rsid w:val="001355FE"/>
    <w:rsid w:val="00137AA6"/>
    <w:rsid w:val="00142499"/>
    <w:rsid w:val="00150FF2"/>
    <w:rsid w:val="001526CA"/>
    <w:rsid w:val="001777D9"/>
    <w:rsid w:val="001A2762"/>
    <w:rsid w:val="001A5EFE"/>
    <w:rsid w:val="001C48AD"/>
    <w:rsid w:val="001D0E44"/>
    <w:rsid w:val="001D613C"/>
    <w:rsid w:val="001E33C4"/>
    <w:rsid w:val="001E52AD"/>
    <w:rsid w:val="001E52FE"/>
    <w:rsid w:val="0020076A"/>
    <w:rsid w:val="00207461"/>
    <w:rsid w:val="0021135A"/>
    <w:rsid w:val="00216FF8"/>
    <w:rsid w:val="00220347"/>
    <w:rsid w:val="00220EC4"/>
    <w:rsid w:val="0024044E"/>
    <w:rsid w:val="00250E43"/>
    <w:rsid w:val="002569A5"/>
    <w:rsid w:val="00270C4A"/>
    <w:rsid w:val="0027723B"/>
    <w:rsid w:val="00277E30"/>
    <w:rsid w:val="00297753"/>
    <w:rsid w:val="002A4A0B"/>
    <w:rsid w:val="002A5116"/>
    <w:rsid w:val="002B32BD"/>
    <w:rsid w:val="002B5895"/>
    <w:rsid w:val="002B7D4B"/>
    <w:rsid w:val="002C11F2"/>
    <w:rsid w:val="002C7A42"/>
    <w:rsid w:val="002F4B12"/>
    <w:rsid w:val="002F58A1"/>
    <w:rsid w:val="00300657"/>
    <w:rsid w:val="003105EB"/>
    <w:rsid w:val="00310B9F"/>
    <w:rsid w:val="00316CF2"/>
    <w:rsid w:val="00317489"/>
    <w:rsid w:val="00323899"/>
    <w:rsid w:val="00341070"/>
    <w:rsid w:val="00344414"/>
    <w:rsid w:val="00352011"/>
    <w:rsid w:val="0036525C"/>
    <w:rsid w:val="00387F09"/>
    <w:rsid w:val="003B5C2D"/>
    <w:rsid w:val="003D0A11"/>
    <w:rsid w:val="003D38D8"/>
    <w:rsid w:val="003D54D3"/>
    <w:rsid w:val="003E2F08"/>
    <w:rsid w:val="00440164"/>
    <w:rsid w:val="00455A17"/>
    <w:rsid w:val="004613C6"/>
    <w:rsid w:val="00473E71"/>
    <w:rsid w:val="0049432C"/>
    <w:rsid w:val="00496B99"/>
    <w:rsid w:val="004A3729"/>
    <w:rsid w:val="004C00E2"/>
    <w:rsid w:val="004C5E00"/>
    <w:rsid w:val="0051192C"/>
    <w:rsid w:val="00523959"/>
    <w:rsid w:val="00524776"/>
    <w:rsid w:val="00550C16"/>
    <w:rsid w:val="005524AC"/>
    <w:rsid w:val="0056449D"/>
    <w:rsid w:val="00574F01"/>
    <w:rsid w:val="005877D7"/>
    <w:rsid w:val="005A7E51"/>
    <w:rsid w:val="005B70D7"/>
    <w:rsid w:val="005C37F5"/>
    <w:rsid w:val="005D0D93"/>
    <w:rsid w:val="00635EAF"/>
    <w:rsid w:val="00647CDF"/>
    <w:rsid w:val="0065375A"/>
    <w:rsid w:val="00660BCA"/>
    <w:rsid w:val="006701CF"/>
    <w:rsid w:val="00672EBD"/>
    <w:rsid w:val="006768BE"/>
    <w:rsid w:val="006836EA"/>
    <w:rsid w:val="006910ED"/>
    <w:rsid w:val="006C65EC"/>
    <w:rsid w:val="007206FD"/>
    <w:rsid w:val="0072439E"/>
    <w:rsid w:val="00730FCB"/>
    <w:rsid w:val="00735E22"/>
    <w:rsid w:val="00744F14"/>
    <w:rsid w:val="00744F33"/>
    <w:rsid w:val="00747C86"/>
    <w:rsid w:val="00771F92"/>
    <w:rsid w:val="007726BC"/>
    <w:rsid w:val="007A0B43"/>
    <w:rsid w:val="007A6B26"/>
    <w:rsid w:val="007C3A1E"/>
    <w:rsid w:val="007E7389"/>
    <w:rsid w:val="00823420"/>
    <w:rsid w:val="00825207"/>
    <w:rsid w:val="00826833"/>
    <w:rsid w:val="00836217"/>
    <w:rsid w:val="008365CB"/>
    <w:rsid w:val="0084670F"/>
    <w:rsid w:val="00864EDE"/>
    <w:rsid w:val="00876188"/>
    <w:rsid w:val="00877EF8"/>
    <w:rsid w:val="008D7338"/>
    <w:rsid w:val="008F0142"/>
    <w:rsid w:val="009064D1"/>
    <w:rsid w:val="0092684E"/>
    <w:rsid w:val="00931D73"/>
    <w:rsid w:val="00935109"/>
    <w:rsid w:val="009361D9"/>
    <w:rsid w:val="009642BA"/>
    <w:rsid w:val="00965CCC"/>
    <w:rsid w:val="00967B48"/>
    <w:rsid w:val="009715D0"/>
    <w:rsid w:val="009B274B"/>
    <w:rsid w:val="009C2AED"/>
    <w:rsid w:val="009F4E43"/>
    <w:rsid w:val="00A30D1E"/>
    <w:rsid w:val="00A37AE9"/>
    <w:rsid w:val="00A50793"/>
    <w:rsid w:val="00A61B5E"/>
    <w:rsid w:val="00A62223"/>
    <w:rsid w:val="00A664C7"/>
    <w:rsid w:val="00A677A5"/>
    <w:rsid w:val="00A75C10"/>
    <w:rsid w:val="00A76E07"/>
    <w:rsid w:val="00A84AE9"/>
    <w:rsid w:val="00A91901"/>
    <w:rsid w:val="00A92BED"/>
    <w:rsid w:val="00A942A8"/>
    <w:rsid w:val="00AA1499"/>
    <w:rsid w:val="00AD2D29"/>
    <w:rsid w:val="00AE26E2"/>
    <w:rsid w:val="00AF0A75"/>
    <w:rsid w:val="00AF5660"/>
    <w:rsid w:val="00B101EF"/>
    <w:rsid w:val="00B146DF"/>
    <w:rsid w:val="00B17421"/>
    <w:rsid w:val="00B1779A"/>
    <w:rsid w:val="00B447CF"/>
    <w:rsid w:val="00B638FE"/>
    <w:rsid w:val="00B65BCC"/>
    <w:rsid w:val="00B722EE"/>
    <w:rsid w:val="00B83EAB"/>
    <w:rsid w:val="00BA5F3B"/>
    <w:rsid w:val="00BA715E"/>
    <w:rsid w:val="00BD1406"/>
    <w:rsid w:val="00BD1758"/>
    <w:rsid w:val="00BD7E74"/>
    <w:rsid w:val="00BE1616"/>
    <w:rsid w:val="00C0442D"/>
    <w:rsid w:val="00C07BEB"/>
    <w:rsid w:val="00C1553B"/>
    <w:rsid w:val="00C17F7C"/>
    <w:rsid w:val="00C20BA5"/>
    <w:rsid w:val="00C245CA"/>
    <w:rsid w:val="00C436A6"/>
    <w:rsid w:val="00C53A96"/>
    <w:rsid w:val="00C654BF"/>
    <w:rsid w:val="00C66265"/>
    <w:rsid w:val="00C82CDC"/>
    <w:rsid w:val="00C83374"/>
    <w:rsid w:val="00C96325"/>
    <w:rsid w:val="00CA7C75"/>
    <w:rsid w:val="00CC4D2F"/>
    <w:rsid w:val="00CE248F"/>
    <w:rsid w:val="00CE3004"/>
    <w:rsid w:val="00CE6B9F"/>
    <w:rsid w:val="00CF16AE"/>
    <w:rsid w:val="00CF217E"/>
    <w:rsid w:val="00D0604A"/>
    <w:rsid w:val="00D121A2"/>
    <w:rsid w:val="00D22DE1"/>
    <w:rsid w:val="00D25FBD"/>
    <w:rsid w:val="00D57F35"/>
    <w:rsid w:val="00D60135"/>
    <w:rsid w:val="00D6190B"/>
    <w:rsid w:val="00D8632B"/>
    <w:rsid w:val="00DA2606"/>
    <w:rsid w:val="00DB7A0F"/>
    <w:rsid w:val="00DB7C87"/>
    <w:rsid w:val="00DC0343"/>
    <w:rsid w:val="00DC0B5B"/>
    <w:rsid w:val="00DC3ECB"/>
    <w:rsid w:val="00DD16AE"/>
    <w:rsid w:val="00DF0B11"/>
    <w:rsid w:val="00DF0CF4"/>
    <w:rsid w:val="00E00FA5"/>
    <w:rsid w:val="00E03F3C"/>
    <w:rsid w:val="00E137F5"/>
    <w:rsid w:val="00E13BAD"/>
    <w:rsid w:val="00E2497C"/>
    <w:rsid w:val="00E34897"/>
    <w:rsid w:val="00E40F89"/>
    <w:rsid w:val="00E460DF"/>
    <w:rsid w:val="00E53D40"/>
    <w:rsid w:val="00E65DCB"/>
    <w:rsid w:val="00E8465D"/>
    <w:rsid w:val="00E86D8C"/>
    <w:rsid w:val="00E9776A"/>
    <w:rsid w:val="00ED065F"/>
    <w:rsid w:val="00ED08FD"/>
    <w:rsid w:val="00F0651B"/>
    <w:rsid w:val="00F83F48"/>
    <w:rsid w:val="00F91E67"/>
    <w:rsid w:val="00F9291B"/>
    <w:rsid w:val="00F941CD"/>
    <w:rsid w:val="00F95253"/>
    <w:rsid w:val="00FA787A"/>
    <w:rsid w:val="00FE1E48"/>
    <w:rsid w:val="00FF1182"/>
    <w:rsid w:val="00FF2451"/>
    <w:rsid w:val="00FF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1C989"/>
  <w15:chartTrackingRefBased/>
  <w15:docId w15:val="{26F3CB68-DDA7-4944-8AB9-7C282141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 Pressetext"/>
    <w:qFormat/>
    <w:rsid w:val="00BE1616"/>
    <w:pPr>
      <w:spacing w:after="0" w:line="300" w:lineRule="exact"/>
      <w:jc w:val="both"/>
    </w:pPr>
    <w:rPr>
      <w:rFonts w:ascii="Arial" w:hAnsi="Arial"/>
      <w:sz w:val="20"/>
    </w:rPr>
  </w:style>
  <w:style w:type="paragraph" w:styleId="berschrift1">
    <w:name w:val="heading 1"/>
    <w:aliases w:val="Document Title"/>
    <w:basedOn w:val="Standard"/>
    <w:next w:val="Standard"/>
    <w:link w:val="berschrift1Zchn"/>
    <w:autoRedefine/>
    <w:uiPriority w:val="9"/>
    <w:rsid w:val="00DC0343"/>
    <w:pPr>
      <w:keepNext/>
      <w:keepLines/>
      <w:spacing w:after="120"/>
      <w:outlineLvl w:val="0"/>
    </w:pPr>
    <w:rPr>
      <w:rFonts w:eastAsiaTheme="majorEastAsia" w:cstheme="majorBidi"/>
      <w:sz w:val="40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0604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0604A"/>
  </w:style>
  <w:style w:type="paragraph" w:styleId="Fuzeile">
    <w:name w:val="footer"/>
    <w:basedOn w:val="Standard"/>
    <w:link w:val="FuzeileZchn"/>
    <w:uiPriority w:val="99"/>
    <w:unhideWhenUsed/>
    <w:rsid w:val="00D8632B"/>
    <w:pPr>
      <w:tabs>
        <w:tab w:val="center" w:pos="4536"/>
        <w:tab w:val="right" w:pos="9072"/>
      </w:tabs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D8632B"/>
    <w:rPr>
      <w:rFonts w:ascii="Arial" w:hAnsi="Arial"/>
      <w:sz w:val="18"/>
    </w:rPr>
  </w:style>
  <w:style w:type="paragraph" w:customStyle="1" w:styleId="Benennung">
    <w:name w:val="Benennung"/>
    <w:qFormat/>
    <w:rsid w:val="00D8632B"/>
    <w:pPr>
      <w:tabs>
        <w:tab w:val="left" w:pos="3159"/>
      </w:tabs>
      <w:spacing w:before="120" w:after="200" w:line="360" w:lineRule="auto"/>
    </w:pPr>
    <w:rPr>
      <w:rFonts w:ascii="Arial" w:eastAsia="Times New Roman" w:hAnsi="Arial" w:cs="Helvetica Neue World"/>
      <w:b/>
      <w:bCs/>
      <w:color w:val="5A5A5A"/>
      <w:sz w:val="28"/>
      <w:szCs w:val="28"/>
      <w:lang w:val="en-US" w:eastAsia="de-DE"/>
    </w:rPr>
  </w:style>
  <w:style w:type="character" w:customStyle="1" w:styleId="berschrift1Zchn">
    <w:name w:val="Überschrift 1 Zchn"/>
    <w:aliases w:val="Document Title Zchn"/>
    <w:basedOn w:val="Absatz-Standardschriftart"/>
    <w:link w:val="berschrift1"/>
    <w:uiPriority w:val="9"/>
    <w:rsid w:val="00DC0343"/>
    <w:rPr>
      <w:rFonts w:ascii="Helvetica Neue World" w:eastAsiaTheme="majorEastAsia" w:hAnsi="Helvetica Neue World" w:cstheme="majorBidi"/>
      <w:sz w:val="40"/>
      <w:szCs w:val="32"/>
    </w:rPr>
  </w:style>
  <w:style w:type="paragraph" w:customStyle="1" w:styleId="Bulletpoints">
    <w:name w:val="Bulletpoints"/>
    <w:basedOn w:val="Listenabsatz"/>
    <w:link w:val="BulletpointsZchn"/>
    <w:qFormat/>
    <w:rsid w:val="00387F09"/>
    <w:pPr>
      <w:numPr>
        <w:numId w:val="1"/>
      </w:numPr>
    </w:pPr>
    <w:rPr>
      <w:rFonts w:eastAsia="Calibri" w:cs="Times New Roman"/>
      <w:szCs w:val="20"/>
      <w:lang w:val="de-DE"/>
    </w:rPr>
  </w:style>
  <w:style w:type="paragraph" w:customStyle="1" w:styleId="SubheadlinePressetext">
    <w:name w:val="Subheadline Pressetext"/>
    <w:basedOn w:val="Standard"/>
    <w:next w:val="Standard"/>
    <w:link w:val="SubheadlinePressetextZchn"/>
    <w:qFormat/>
    <w:rsid w:val="00B146DF"/>
    <w:pPr>
      <w:contextualSpacing/>
    </w:pPr>
    <w:rPr>
      <w:rFonts w:eastAsia="Calibri" w:cs="Times New Roman"/>
      <w:b/>
      <w:szCs w:val="20"/>
      <w:lang w:val="en-GB"/>
    </w:rPr>
  </w:style>
  <w:style w:type="character" w:customStyle="1" w:styleId="BulletpointsZchn">
    <w:name w:val="Bulletpoints Zchn"/>
    <w:link w:val="Bulletpoints"/>
    <w:rsid w:val="00D57F35"/>
    <w:rPr>
      <w:rFonts w:ascii="Helvetica Neue World" w:eastAsia="Calibri" w:hAnsi="Helvetica Neue World" w:cs="Times New Roman"/>
      <w:sz w:val="20"/>
      <w:szCs w:val="20"/>
      <w:lang w:val="de-DE"/>
    </w:rPr>
  </w:style>
  <w:style w:type="character" w:customStyle="1" w:styleId="SubheadlinePressetextZchn">
    <w:name w:val="Subheadline Pressetext Zchn"/>
    <w:link w:val="SubheadlinePressetext"/>
    <w:rsid w:val="00B146DF"/>
    <w:rPr>
      <w:rFonts w:ascii="Arial" w:eastAsia="Calibri" w:hAnsi="Arial" w:cs="Times New Roman"/>
      <w:b/>
      <w:sz w:val="20"/>
      <w:szCs w:val="20"/>
      <w:lang w:val="en-GB"/>
    </w:rPr>
  </w:style>
  <w:style w:type="paragraph" w:styleId="Listenabsatz">
    <w:name w:val="List Paragraph"/>
    <w:basedOn w:val="Standard"/>
    <w:uiPriority w:val="34"/>
    <w:qFormat/>
    <w:rsid w:val="00387F09"/>
    <w:pPr>
      <w:numPr>
        <w:numId w:val="13"/>
      </w:numPr>
      <w:contextualSpacing/>
    </w:pPr>
  </w:style>
  <w:style w:type="paragraph" w:customStyle="1" w:styleId="HeadlinePressetext">
    <w:name w:val="Headline Pressetext"/>
    <w:qFormat/>
    <w:rsid w:val="00D8632B"/>
    <w:pPr>
      <w:spacing w:after="200" w:line="360" w:lineRule="auto"/>
    </w:pPr>
    <w:rPr>
      <w:rFonts w:ascii="Arial" w:eastAsiaTheme="majorEastAsia" w:hAnsi="Arial" w:cstheme="majorBidi"/>
      <w:b/>
      <w:sz w:val="28"/>
      <w:szCs w:val="32"/>
    </w:rPr>
  </w:style>
  <w:style w:type="paragraph" w:customStyle="1" w:styleId="Topic">
    <w:name w:val="Topic"/>
    <w:qFormat/>
    <w:rsid w:val="00D8632B"/>
    <w:pPr>
      <w:spacing w:after="200" w:line="360" w:lineRule="auto"/>
    </w:pPr>
    <w:rPr>
      <w:rFonts w:ascii="Arial" w:eastAsiaTheme="majorEastAsia" w:hAnsi="Arial" w:cstheme="majorBidi"/>
      <w:noProof/>
      <w:color w:val="878787"/>
      <w:sz w:val="40"/>
      <w:szCs w:val="32"/>
      <w:lang w:eastAsia="de-AT"/>
    </w:rPr>
  </w:style>
  <w:style w:type="paragraph" w:customStyle="1" w:styleId="Headline20Pt">
    <w:name w:val="Headline (20Pt)"/>
    <w:qFormat/>
    <w:rsid w:val="003D54D3"/>
    <w:pPr>
      <w:spacing w:after="0" w:line="360" w:lineRule="auto"/>
    </w:pPr>
    <w:rPr>
      <w:rFonts w:ascii="Helvetica Neue World" w:eastAsiaTheme="majorEastAsia" w:hAnsi="Helvetica Neue World" w:cstheme="majorBidi"/>
      <w:sz w:val="40"/>
      <w:szCs w:val="32"/>
    </w:rPr>
  </w:style>
  <w:style w:type="character" w:styleId="Hyperlink">
    <w:name w:val="Hyperlink"/>
    <w:uiPriority w:val="99"/>
    <w:unhideWhenUsed/>
    <w:rsid w:val="003D54D3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D54D3"/>
    <w:rPr>
      <w:color w:val="605E5C"/>
      <w:shd w:val="clear" w:color="auto" w:fill="E1DFDD"/>
    </w:rPr>
  </w:style>
  <w:style w:type="paragraph" w:customStyle="1" w:styleId="Numbers">
    <w:name w:val="Numbers"/>
    <w:basedOn w:val="Bulletpoints"/>
    <w:qFormat/>
    <w:rsid w:val="00387F09"/>
    <w:pPr>
      <w:numPr>
        <w:numId w:val="2"/>
      </w:numPr>
    </w:pPr>
  </w:style>
  <w:style w:type="table" w:styleId="Tabellenraster">
    <w:name w:val="Table Grid"/>
    <w:basedOn w:val="NormaleTabelle"/>
    <w:uiPriority w:val="39"/>
    <w:rsid w:val="00496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4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6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Felber Bettina</dc:creator>
  <cp:keywords/>
  <dc:description/>
  <cp:lastModifiedBy>Viehhauser Maria</cp:lastModifiedBy>
  <cp:revision>17</cp:revision>
  <cp:lastPrinted>2023-04-19T18:30:00Z</cp:lastPrinted>
  <dcterms:created xsi:type="dcterms:W3CDTF">2023-04-19T17:53:00Z</dcterms:created>
  <dcterms:modified xsi:type="dcterms:W3CDTF">2024-12-16T14:36:00Z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XIndex">
    <vt:lpwstr>00</vt:lpwstr>
  </property>
  <property fmtid="{D5CDD505-2E9C-101B-9397-08002B2CF9AE}" pid="3" name="MXNummer">
    <vt:lpwstr>00362-AEN</vt:lpwstr>
  </property>
  <property fmtid="{D5CDD505-2E9C-101B-9397-08002B2CF9AE}" pid="4" name="MXTyp">
    <vt:lpwstr>Vorlage</vt:lpwstr>
  </property>
  <property fmtid="{D5CDD505-2E9C-101B-9397-08002B2CF9AE}" pid="5" name="Benennung1">
    <vt:lpwstr>W&amp;H doubles AEEDC booth and launches a new hygiene product</vt:lpwstr>
  </property>
  <property fmtid="{D5CDD505-2E9C-101B-9397-08002B2CF9AE}" pid="6" name="Geprüft Datum">
    <vt:lpwstr>2024-12-16</vt:lpwstr>
  </property>
</Properties>
</file>